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8D7" w:rsidRPr="00FA62C5" w:rsidRDefault="006207BC" w:rsidP="00FA62C5">
      <w:pPr>
        <w:ind w:right="7511"/>
        <w:jc w:val="center"/>
        <w:rPr>
          <w:rFonts w:ascii="Arial" w:hAnsi="Arial" w:cs="Arial"/>
          <w:b/>
          <w:bCs/>
          <w:sz w:val="20"/>
          <w:szCs w:val="20"/>
        </w:rPr>
      </w:pPr>
      <w:r>
        <w:rPr>
          <w:rFonts w:ascii="Arial" w:hAnsi="Arial" w:cs="Arial"/>
          <w:b/>
          <w:bCs/>
          <w:noProof/>
          <w:sz w:val="20"/>
          <w:szCs w:val="20"/>
        </w:rPr>
        <mc:AlternateContent>
          <mc:Choice Requires="wpg">
            <w:drawing>
              <wp:anchor distT="0" distB="0" distL="114300" distR="114300" simplePos="0" relativeHeight="251658240" behindDoc="0" locked="0" layoutInCell="1" allowOverlap="1">
                <wp:simplePos x="0" y="0"/>
                <wp:positionH relativeFrom="column">
                  <wp:posOffset>-247015</wp:posOffset>
                </wp:positionH>
                <wp:positionV relativeFrom="paragraph">
                  <wp:posOffset>48260</wp:posOffset>
                </wp:positionV>
                <wp:extent cx="1885950" cy="752475"/>
                <wp:effectExtent l="635" t="635" r="0" b="0"/>
                <wp:wrapNone/>
                <wp:docPr id="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752475"/>
                          <a:chOff x="1155" y="1170"/>
                          <a:chExt cx="2970" cy="1185"/>
                        </a:xfrm>
                      </wpg:grpSpPr>
                      <wps:wsp>
                        <wps:cNvPr id="9" name="AutoShape 11"/>
                        <wps:cNvSpPr>
                          <a:spLocks noChangeArrowheads="1"/>
                        </wps:cNvSpPr>
                        <wps:spPr bwMode="auto">
                          <a:xfrm>
                            <a:off x="1276" y="1315"/>
                            <a:ext cx="2625" cy="88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Text Box 12"/>
                        <wps:cNvSpPr txBox="1">
                          <a:spLocks noChangeArrowheads="1"/>
                        </wps:cNvSpPr>
                        <wps:spPr bwMode="auto">
                          <a:xfrm>
                            <a:off x="1666" y="1435"/>
                            <a:ext cx="207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718" w:rsidRPr="00CB5A49" w:rsidRDefault="001B5718" w:rsidP="00FA62C5">
                              <w:pPr>
                                <w:jc w:val="center"/>
                                <w:rPr>
                                  <w:rFonts w:ascii="Arial" w:hAnsi="Arial" w:cs="Arial"/>
                                  <w:b/>
                                  <w:bCs/>
                                  <w:sz w:val="40"/>
                                </w:rPr>
                              </w:pPr>
                              <w:r w:rsidRPr="00CB5A49">
                                <w:rPr>
                                  <w:rFonts w:ascii="Arial" w:hAnsi="Arial" w:cs="Arial"/>
                                  <w:b/>
                                  <w:bCs/>
                                  <w:sz w:val="40"/>
                                </w:rPr>
                                <w:t>DCG</w:t>
                              </w:r>
                            </w:p>
                          </w:txbxContent>
                        </wps:txbx>
                        <wps:bodyPr rot="0" vert="horz" wrap="square" lIns="91440" tIns="45720" rIns="91440" bIns="45720" anchor="t" anchorCtr="0" upright="1">
                          <a:noAutofit/>
                        </wps:bodyPr>
                      </wps:wsp>
                      <wps:wsp>
                        <wps:cNvPr id="11" name="Text Box 13"/>
                        <wps:cNvSpPr txBox="1">
                          <a:spLocks noChangeArrowheads="1"/>
                        </wps:cNvSpPr>
                        <wps:spPr bwMode="auto">
                          <a:xfrm>
                            <a:off x="1155" y="1170"/>
                            <a:ext cx="51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718" w:rsidRDefault="001B5718" w:rsidP="00A128D7">
                              <w:pPr>
                                <w:rPr>
                                  <w:sz w:val="32"/>
                                </w:rPr>
                              </w:pPr>
                              <w:r>
                                <w:rPr>
                                  <w:sz w:val="32"/>
                                </w:rPr>
                                <w:t>●</w:t>
                              </w:r>
                            </w:p>
                          </w:txbxContent>
                        </wps:txbx>
                        <wps:bodyPr rot="0" vert="horz" wrap="square" lIns="91440" tIns="45720" rIns="91440" bIns="45720" anchor="t" anchorCtr="0" upright="1">
                          <a:noAutofit/>
                        </wps:bodyPr>
                      </wps:wsp>
                      <wps:wsp>
                        <wps:cNvPr id="12" name="Text Box 14"/>
                        <wps:cNvSpPr txBox="1">
                          <a:spLocks noChangeArrowheads="1"/>
                        </wps:cNvSpPr>
                        <wps:spPr bwMode="auto">
                          <a:xfrm>
                            <a:off x="3600" y="1170"/>
                            <a:ext cx="525"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718" w:rsidRDefault="001B5718" w:rsidP="00A128D7">
                              <w:pPr>
                                <w:rPr>
                                  <w:sz w:val="32"/>
                                </w:rPr>
                              </w:pPr>
                              <w:r>
                                <w:rPr>
                                  <w:sz w:val="32"/>
                                </w:rPr>
                                <w:t>●</w:t>
                              </w:r>
                            </w:p>
                          </w:txbxContent>
                        </wps:txbx>
                        <wps:bodyPr rot="0" vert="horz" wrap="square" lIns="91440" tIns="45720" rIns="91440" bIns="45720" anchor="t" anchorCtr="0" upright="1">
                          <a:noAutofit/>
                        </wps:bodyPr>
                      </wps:wsp>
                      <wps:wsp>
                        <wps:cNvPr id="13" name="Text Box 15"/>
                        <wps:cNvSpPr txBox="1">
                          <a:spLocks noChangeArrowheads="1"/>
                        </wps:cNvSpPr>
                        <wps:spPr bwMode="auto">
                          <a:xfrm>
                            <a:off x="3600" y="1830"/>
                            <a:ext cx="480"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718" w:rsidRDefault="001B5718" w:rsidP="00A128D7">
                              <w:pPr>
                                <w:rPr>
                                  <w:sz w:val="32"/>
                                </w:rPr>
                              </w:pPr>
                              <w:r>
                                <w:rPr>
                                  <w:sz w:val="32"/>
                                </w:rPr>
                                <w:t>●</w:t>
                              </w:r>
                            </w:p>
                          </w:txbxContent>
                        </wps:txbx>
                        <wps:bodyPr rot="0" vert="horz" wrap="square" lIns="91440" tIns="45720" rIns="91440" bIns="45720" anchor="t" anchorCtr="0" upright="1">
                          <a:noAutofit/>
                        </wps:bodyPr>
                      </wps:wsp>
                      <wps:wsp>
                        <wps:cNvPr id="14" name="Text Box 16"/>
                        <wps:cNvSpPr txBox="1">
                          <a:spLocks noChangeArrowheads="1"/>
                        </wps:cNvSpPr>
                        <wps:spPr bwMode="auto">
                          <a:xfrm>
                            <a:off x="1170" y="1845"/>
                            <a:ext cx="495"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718" w:rsidRDefault="001B5718" w:rsidP="00A128D7">
                              <w:pPr>
                                <w:rPr>
                                  <w:sz w:val="32"/>
                                </w:rPr>
                              </w:pPr>
                              <w:r>
                                <w:rPr>
                                  <w:sz w:val="32"/>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left:0;text-align:left;margin-left:-19.45pt;margin-top:3.8pt;width:148.5pt;height:59.25pt;z-index:251658240"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WVUQQAALUaAAAOAAAAZHJzL2Uyb0RvYy54bWzsWVuPozYUfq/U/2DxngkmhgAaZjWTy6jS&#10;tF1ptz/AAXNpAVObDJmt+t97bC4hibSXbDujSuQhsvHtnO98fD42t+8ORY6emZAZLwMD35gGYmXI&#10;o6xMAuO3j9uZayBZ0zKiOS9ZYLwwaby7+/GH26bymcVTnkdMIJiklH5TBUZa15U/n8swZQWVN7xi&#10;JTTGXBS0hqpI5pGgDcxe5HPLNJ15w0VUCR4yKeHpum007vT8cczC+tc4lqxGeWCAbbX+F/p/p/7n&#10;d7fUTwSt0izszKBXWFHQrIRFh6nWtKZoL7KLqYosFFzyuL4JeTHncZyFTPsA3mDzzJtHwfeV9iXx&#10;m6QaYAJoz3C6etrwl+f3AmVRYECgSlpAiPSqCGtsmirxocujqD5U70XrIBSfePiHBOjm5+2qnrSd&#10;0a75mUcwH93XXGNziEWhpgCv0UGH4GUIATvUKISH2HVtz4ZIhdC2tC2ytNsYhSkEUg3D2LYNBK0Y&#10;L7v4hemmG2558EyPxdjVI+fUb9fVtna2KXoA3+QRUvl9kH5IacV0pKTCq4PU6yG9Bwh0F4Sxcket&#10;Dt16TGULKCr5KqVlwu6F4E3KaARW6f5g+2iAqkgIxxcRxtbSaaFa4A7GHmfLsQBFBTIArkwacKJ+&#10;JWT9yHiBVCEwqnwvdfzo85OsNQeijio0+t1AcZHDK/NMc2TZpqlDApN1naHUT6dGSp5n0TbLc10R&#10;yW6VCwRDA2Orf50lJ93yEjWB4dlg8OengMWP659MUWQ1qEyeFeDu0In6CuJNGWkNqGmWt2UwOS81&#10;t1uY23DtePQCkAveSghIHhRSLj4ZqAH5CAz5554KZqD8pxLC5mFClN7oCrGXFlTEuGU3bqFlCFMF&#10;Rm2gtriqW43aVyJLUlgJa99LrpgUZ3X77km/taozFvj8SsQGcegY8FER6oEfELbOiI3qAzzvLf/P&#10;KO44HcXJ4pziZq8FijqfpbiAfeJI8bbrmLYlV5zVPFHUoP7woCML9QGH7u1QiGjp/8szvY27ccmM&#10;WM5mRsz1ena/XZGZs8VLe71Yr1Zr/LdaFxM/zaKIlWqZfhvC5Os0qdsQ2w1k2IhO+C+/5k2bn5qh&#10;JQF8Ue6OXMIWMR8sb7Z13OWMbIk9A8l1Zyb2HjzHJB5Zb09despK9v0uvbYEDBFR5h+hgHD3gdaa&#10;rGS4fefqw+4ABFHaPEnFaA+EDe9CKhZvIxWXiYPitco6bCVoajOclGJSim9MFq5SCp1xD6ngJBhj&#10;wbAuBYO8iWAsHMhmT08ag2D02bMNh5EptfhSEj+lFqPTxfWCMaTYk2CMBWNxKRj6pRwdml/nMHIU&#10;DHfRXU30gkHcPsNoL1YgkeyvQ/qDRnfcns4icDkwCca/IhhDoj0JxlgwyKVgOG+SYegrTJ1huOTs&#10;9oJ43f2cOptMGcaUYXzD/eX1GcaQaP9fBEPf6sO3EX1F033HUR9fxnUoj7823f0DAAD//wMAUEsD&#10;BBQABgAIAAAAIQBhWM0c4AAAAAkBAAAPAAAAZHJzL2Rvd25yZXYueG1sTI/BasMwEETvhf6D2EJv&#10;iSyHuI5jOYTQ9hQKSQqlN8Xa2CbWyliK7fx91VN7XOYx8zbfTKZlA/ausSRBzCNgSKXVDVUSPk9v&#10;sxSY84q0ai2hhDs62BSPD7nKtB3pgMPRVyyUkMuUhNr7LuPclTUa5ea2QwrZxfZG+XD2Fde9GkO5&#10;aXkcRQk3qqGwUKsOdzWW1+PNSHgf1bhdiNdhf73s7t+n5cfXXqCUz0/Tdg3M4+T/YPjVD+pQBKez&#10;vZF2rJUwW6SrgEp4SYCFPF6mAtg5gHEigBc5//9B8QMAAP//AwBQSwECLQAUAAYACAAAACEAtoM4&#10;kv4AAADhAQAAEwAAAAAAAAAAAAAAAAAAAAAAW0NvbnRlbnRfVHlwZXNdLnhtbFBLAQItABQABgAI&#10;AAAAIQA4/SH/1gAAAJQBAAALAAAAAAAAAAAAAAAAAC8BAABfcmVscy8ucmVsc1BLAQItABQABgAI&#10;AAAAIQA79+WVUQQAALUaAAAOAAAAAAAAAAAAAAAAAC4CAABkcnMvZTJvRG9jLnhtbFBLAQItABQA&#10;BgAIAAAAIQBhWM0c4AAAAAkBAAAPAAAAAAAAAAAAAAAAAKsGAABkcnMvZG93bnJldi54bWxQSwUG&#10;AAAAAAQABADzAAAAuAc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11" o:spid="_x0000_s1027" type="#_x0000_t11" style="position:absolute;left:1276;top:1315;width:262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BewwAAANoAAAAPAAAAZHJzL2Rvd25yZXYueG1sRI9Ba8JA&#10;FITvhf6H5RW81U09SI2uItKgYD2oLXh8Zp/Z0OzbkN0m8d+7guBxmJlvmNmit5VoqfGlYwUfwwQE&#10;ce50yYWCn2P2/gnCB2SNlWNScCUPi/nrywxT7TreU3sIhYgQ9ikqMCHUqZQ+N2TRD11NHL2LayyG&#10;KJtC6ga7CLeVHCXJWFosOS4YrGllKP87/FsF39vu4s/r0y4fZWs0v1k5br9WSg3e+uUURKA+PMOP&#10;9kYrmMD9SrwBcn4DAAD//wMAUEsBAi0AFAAGAAgAAAAhANvh9svuAAAAhQEAABMAAAAAAAAAAAAA&#10;AAAAAAAAAFtDb250ZW50X1R5cGVzXS54bWxQSwECLQAUAAYACAAAACEAWvQsW78AAAAVAQAACwAA&#10;AAAAAAAAAAAAAAAfAQAAX3JlbHMvLnJlbHNQSwECLQAUAAYACAAAACEAcu9AXsMAAADaAAAADwAA&#10;AAAAAAAAAAAAAAAHAgAAZHJzL2Rvd25yZXYueG1sUEsFBgAAAAADAAMAtwAAAPcCAAAAAA==&#10;"/>
                <v:shapetype id="_x0000_t202" coordsize="21600,21600" o:spt="202" path="m,l,21600r21600,l21600,xe">
                  <v:stroke joinstyle="miter"/>
                  <v:path gradientshapeok="t" o:connecttype="rect"/>
                </v:shapetype>
                <v:shape id="Text Box 12" o:spid="_x0000_s1028" type="#_x0000_t202" style="position:absolute;left:1666;top:1435;width:207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1B5718" w:rsidRPr="00CB5A49" w:rsidRDefault="001B5718" w:rsidP="00FA62C5">
                        <w:pPr>
                          <w:jc w:val="center"/>
                          <w:rPr>
                            <w:rFonts w:ascii="Arial" w:hAnsi="Arial" w:cs="Arial"/>
                            <w:b/>
                            <w:bCs/>
                            <w:sz w:val="40"/>
                          </w:rPr>
                        </w:pPr>
                        <w:r w:rsidRPr="00CB5A49">
                          <w:rPr>
                            <w:rFonts w:ascii="Arial" w:hAnsi="Arial" w:cs="Arial"/>
                            <w:b/>
                            <w:bCs/>
                            <w:sz w:val="40"/>
                          </w:rPr>
                          <w:t>DCG</w:t>
                        </w:r>
                      </w:p>
                    </w:txbxContent>
                  </v:textbox>
                </v:shape>
                <v:shape id="Text Box 13" o:spid="_x0000_s1029" type="#_x0000_t202" style="position:absolute;left:1155;top:1170;width:51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1B5718" w:rsidRDefault="001B5718" w:rsidP="00A128D7">
                        <w:pPr>
                          <w:rPr>
                            <w:sz w:val="32"/>
                          </w:rPr>
                        </w:pPr>
                        <w:r>
                          <w:rPr>
                            <w:sz w:val="32"/>
                          </w:rPr>
                          <w:t>●</w:t>
                        </w:r>
                      </w:p>
                    </w:txbxContent>
                  </v:textbox>
                </v:shape>
                <v:shape id="Text Box 14" o:spid="_x0000_s1030" type="#_x0000_t202" style="position:absolute;left:3600;top:1170;width:525;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1B5718" w:rsidRDefault="001B5718" w:rsidP="00A128D7">
                        <w:pPr>
                          <w:rPr>
                            <w:sz w:val="32"/>
                          </w:rPr>
                        </w:pPr>
                        <w:r>
                          <w:rPr>
                            <w:sz w:val="32"/>
                          </w:rPr>
                          <w:t>●</w:t>
                        </w:r>
                      </w:p>
                    </w:txbxContent>
                  </v:textbox>
                </v:shape>
                <v:shape id="Text Box 15" o:spid="_x0000_s1031" type="#_x0000_t202" style="position:absolute;left:3600;top:1830;width:4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1B5718" w:rsidRDefault="001B5718" w:rsidP="00A128D7">
                        <w:pPr>
                          <w:rPr>
                            <w:sz w:val="32"/>
                          </w:rPr>
                        </w:pPr>
                        <w:r>
                          <w:rPr>
                            <w:sz w:val="32"/>
                          </w:rPr>
                          <w:t>●</w:t>
                        </w:r>
                      </w:p>
                    </w:txbxContent>
                  </v:textbox>
                </v:shape>
                <v:shape id="Text Box 16" o:spid="_x0000_s1032" type="#_x0000_t202" style="position:absolute;left:1170;top:1845;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1B5718" w:rsidRDefault="001B5718" w:rsidP="00A128D7">
                        <w:pPr>
                          <w:rPr>
                            <w:sz w:val="32"/>
                          </w:rPr>
                        </w:pPr>
                        <w:r>
                          <w:rPr>
                            <w:sz w:val="32"/>
                          </w:rPr>
                          <w:t>●</w:t>
                        </w:r>
                      </w:p>
                    </w:txbxContent>
                  </v:textbox>
                </v:shape>
              </v:group>
            </w:pict>
          </mc:Fallback>
        </mc:AlternateContent>
      </w:r>
      <w:r w:rsidR="00A128D7" w:rsidRPr="00FA62C5">
        <w:rPr>
          <w:rFonts w:ascii="Arial" w:hAnsi="Arial" w:cs="Arial"/>
          <w:b/>
          <w:bCs/>
          <w:noProof/>
          <w:sz w:val="20"/>
          <w:szCs w:val="20"/>
        </w:rPr>
        <w:t>1</w:t>
      </w:r>
      <w:r w:rsidR="00A47B2E" w:rsidRPr="00FA62C5">
        <w:rPr>
          <w:rFonts w:ascii="Arial" w:hAnsi="Arial" w:cs="Arial"/>
          <w:b/>
          <w:bCs/>
          <w:noProof/>
          <w:sz w:val="20"/>
          <w:szCs w:val="20"/>
        </w:rPr>
        <w:t>9</w:t>
      </w:r>
      <w:r w:rsidR="00FA62C5" w:rsidRPr="00FA62C5">
        <w:rPr>
          <w:rFonts w:ascii="Arial" w:hAnsi="Arial" w:cs="Arial"/>
          <w:b/>
          <w:bCs/>
          <w:noProof/>
          <w:sz w:val="20"/>
          <w:szCs w:val="20"/>
        </w:rPr>
        <w:t>0</w:t>
      </w:r>
      <w:r w:rsidR="00A128D7" w:rsidRPr="00FA62C5">
        <w:rPr>
          <w:rFonts w:ascii="Arial" w:hAnsi="Arial" w:cs="Arial"/>
          <w:b/>
          <w:bCs/>
          <w:noProof/>
          <w:sz w:val="20"/>
          <w:szCs w:val="20"/>
        </w:rPr>
        <w:t>0010</w:t>
      </w:r>
    </w:p>
    <w:p w:rsidR="00A128D7" w:rsidRPr="00FA62C5" w:rsidRDefault="00A128D7" w:rsidP="00A128D7">
      <w:pPr>
        <w:pStyle w:val="Titre1"/>
        <w:rPr>
          <w:rFonts w:ascii="Arial" w:hAnsi="Arial" w:cs="Arial"/>
        </w:rPr>
      </w:pPr>
    </w:p>
    <w:p w:rsidR="00A128D7" w:rsidRPr="00FA62C5" w:rsidRDefault="00A128D7" w:rsidP="00A128D7">
      <w:pPr>
        <w:pStyle w:val="Titre1"/>
        <w:rPr>
          <w:rFonts w:ascii="Arial" w:hAnsi="Arial" w:cs="Arial"/>
        </w:rPr>
      </w:pPr>
    </w:p>
    <w:p w:rsidR="00A128D7" w:rsidRPr="00FA62C5" w:rsidRDefault="00A128D7" w:rsidP="00A128D7">
      <w:pPr>
        <w:jc w:val="center"/>
        <w:rPr>
          <w:rFonts w:ascii="Arial" w:hAnsi="Arial" w:cs="Arial"/>
          <w:sz w:val="28"/>
          <w:szCs w:val="28"/>
        </w:rPr>
      </w:pPr>
    </w:p>
    <w:p w:rsidR="00A128D7" w:rsidRPr="00FA62C5" w:rsidRDefault="00A128D7" w:rsidP="00A128D7">
      <w:pPr>
        <w:jc w:val="center"/>
        <w:rPr>
          <w:rFonts w:ascii="Arial" w:hAnsi="Arial" w:cs="Arial"/>
          <w:sz w:val="28"/>
          <w:szCs w:val="28"/>
        </w:rPr>
      </w:pPr>
    </w:p>
    <w:p w:rsidR="00A128D7" w:rsidRPr="00FA62C5" w:rsidRDefault="00A128D7" w:rsidP="00A128D7">
      <w:pPr>
        <w:jc w:val="center"/>
        <w:rPr>
          <w:rFonts w:ascii="Arial" w:hAnsi="Arial" w:cs="Arial"/>
          <w:sz w:val="28"/>
          <w:szCs w:val="28"/>
        </w:rPr>
      </w:pPr>
    </w:p>
    <w:p w:rsidR="00A128D7" w:rsidRPr="00FA62C5" w:rsidRDefault="00A128D7" w:rsidP="00A128D7">
      <w:pPr>
        <w:pStyle w:val="Titre1"/>
        <w:jc w:val="center"/>
        <w:rPr>
          <w:rFonts w:ascii="Arial" w:hAnsi="Arial" w:cs="Arial"/>
          <w:sz w:val="48"/>
          <w:szCs w:val="48"/>
        </w:rPr>
      </w:pPr>
    </w:p>
    <w:p w:rsidR="00A128D7" w:rsidRPr="00FA62C5" w:rsidRDefault="00A128D7" w:rsidP="00A128D7">
      <w:pPr>
        <w:jc w:val="center"/>
        <w:rPr>
          <w:rFonts w:ascii="Arial" w:hAnsi="Arial" w:cs="Arial"/>
        </w:rPr>
      </w:pPr>
    </w:p>
    <w:p w:rsidR="00A128D7" w:rsidRPr="00FA62C5" w:rsidRDefault="00A128D7" w:rsidP="00A128D7">
      <w:pPr>
        <w:jc w:val="center"/>
        <w:rPr>
          <w:rFonts w:ascii="Arial" w:hAnsi="Arial" w:cs="Arial"/>
        </w:rPr>
      </w:pPr>
    </w:p>
    <w:p w:rsidR="00A128D7" w:rsidRPr="00FA62C5" w:rsidRDefault="00A128D7" w:rsidP="00A128D7">
      <w:pPr>
        <w:jc w:val="center"/>
        <w:rPr>
          <w:rFonts w:ascii="Arial" w:hAnsi="Arial" w:cs="Arial"/>
        </w:rPr>
      </w:pPr>
    </w:p>
    <w:p w:rsidR="00A128D7" w:rsidRPr="00FA62C5" w:rsidRDefault="00A47B2E" w:rsidP="00A128D7">
      <w:pPr>
        <w:pStyle w:val="Titre"/>
        <w:rPr>
          <w:rFonts w:ascii="Arial" w:hAnsi="Arial" w:cs="Arial"/>
          <w:b/>
          <w:bCs/>
          <w:caps/>
          <w:sz w:val="48"/>
          <w:szCs w:val="48"/>
        </w:rPr>
      </w:pPr>
      <w:r w:rsidRPr="00FA62C5">
        <w:rPr>
          <w:rFonts w:ascii="Arial" w:hAnsi="Arial" w:cs="Arial"/>
          <w:b/>
          <w:bCs/>
          <w:caps/>
          <w:sz w:val="48"/>
          <w:szCs w:val="48"/>
        </w:rPr>
        <w:t>SESSION 2019</w:t>
      </w:r>
    </w:p>
    <w:p w:rsidR="00A128D7" w:rsidRPr="00FA62C5" w:rsidRDefault="00A128D7" w:rsidP="00A128D7">
      <w:pPr>
        <w:pStyle w:val="Titre"/>
        <w:rPr>
          <w:rFonts w:ascii="Arial" w:hAnsi="Arial" w:cs="Arial"/>
          <w:b/>
          <w:bCs/>
          <w:caps/>
          <w:sz w:val="48"/>
          <w:szCs w:val="48"/>
        </w:rPr>
      </w:pPr>
    </w:p>
    <w:p w:rsidR="00A128D7" w:rsidRPr="00FA62C5" w:rsidRDefault="00A128D7" w:rsidP="00A128D7">
      <w:pPr>
        <w:pStyle w:val="Titre"/>
        <w:rPr>
          <w:rFonts w:ascii="Arial" w:hAnsi="Arial" w:cs="Arial"/>
          <w:b/>
          <w:bCs/>
          <w:caps/>
          <w:sz w:val="48"/>
          <w:szCs w:val="48"/>
        </w:rPr>
      </w:pPr>
    </w:p>
    <w:p w:rsidR="00A128D7" w:rsidRPr="00FA62C5" w:rsidRDefault="00A128D7" w:rsidP="00A128D7">
      <w:pPr>
        <w:jc w:val="center"/>
        <w:rPr>
          <w:rFonts w:ascii="Arial" w:hAnsi="Arial" w:cs="Arial"/>
          <w:sz w:val="48"/>
          <w:szCs w:val="48"/>
        </w:rPr>
      </w:pPr>
    </w:p>
    <w:p w:rsidR="00A128D7" w:rsidRPr="00FA62C5" w:rsidRDefault="00A128D7" w:rsidP="00A128D7">
      <w:pPr>
        <w:jc w:val="center"/>
        <w:rPr>
          <w:rFonts w:ascii="Arial" w:hAnsi="Arial" w:cs="Arial"/>
          <w:sz w:val="48"/>
          <w:szCs w:val="48"/>
        </w:rPr>
      </w:pPr>
    </w:p>
    <w:p w:rsidR="00A128D7" w:rsidRPr="00FA62C5" w:rsidRDefault="00A128D7" w:rsidP="00A128D7">
      <w:pPr>
        <w:jc w:val="center"/>
        <w:rPr>
          <w:rFonts w:ascii="Arial" w:hAnsi="Arial" w:cs="Arial"/>
          <w:b/>
          <w:sz w:val="48"/>
          <w:szCs w:val="48"/>
        </w:rPr>
      </w:pPr>
    </w:p>
    <w:p w:rsidR="00A128D7" w:rsidRPr="00FA62C5" w:rsidRDefault="00A128D7" w:rsidP="00A128D7">
      <w:pPr>
        <w:pStyle w:val="Titre3"/>
        <w:spacing w:line="240" w:lineRule="auto"/>
        <w:rPr>
          <w:rFonts w:ascii="Arial" w:hAnsi="Arial" w:cs="Arial"/>
          <w:sz w:val="48"/>
          <w:szCs w:val="48"/>
        </w:rPr>
      </w:pPr>
      <w:r w:rsidRPr="00FA62C5">
        <w:rPr>
          <w:rFonts w:ascii="Arial" w:hAnsi="Arial" w:cs="Arial"/>
          <w:sz w:val="48"/>
          <w:szCs w:val="48"/>
        </w:rPr>
        <w:t xml:space="preserve">UE 10 – </w:t>
      </w:r>
      <w:r w:rsidR="00FA62C5">
        <w:rPr>
          <w:rFonts w:ascii="Arial" w:hAnsi="Arial" w:cs="Arial"/>
          <w:sz w:val="48"/>
          <w:szCs w:val="48"/>
        </w:rPr>
        <w:t xml:space="preserve">COMPTABILITÉ </w:t>
      </w:r>
      <w:r w:rsidRPr="00FA62C5">
        <w:rPr>
          <w:rFonts w:ascii="Arial" w:hAnsi="Arial" w:cs="Arial"/>
          <w:sz w:val="48"/>
          <w:szCs w:val="48"/>
        </w:rPr>
        <w:t>APPROFONDIE</w:t>
      </w:r>
    </w:p>
    <w:p w:rsidR="00A128D7" w:rsidRPr="00FA62C5" w:rsidRDefault="00A128D7" w:rsidP="00A128D7">
      <w:pPr>
        <w:rPr>
          <w:rFonts w:ascii="Arial" w:hAnsi="Arial" w:cs="Arial"/>
        </w:rPr>
      </w:pPr>
    </w:p>
    <w:p w:rsidR="00A128D7" w:rsidRPr="00FA62C5" w:rsidRDefault="00A128D7" w:rsidP="00A128D7">
      <w:pPr>
        <w:rPr>
          <w:rFonts w:ascii="Arial" w:hAnsi="Arial" w:cs="Arial"/>
        </w:rPr>
      </w:pPr>
    </w:p>
    <w:p w:rsidR="00A128D7" w:rsidRPr="00FA62C5" w:rsidRDefault="00A128D7" w:rsidP="00A128D7">
      <w:pPr>
        <w:rPr>
          <w:rFonts w:ascii="Arial" w:hAnsi="Arial" w:cs="Arial"/>
        </w:rPr>
      </w:pPr>
    </w:p>
    <w:p w:rsidR="00A128D7" w:rsidRPr="00FA62C5" w:rsidRDefault="00A128D7" w:rsidP="00A128D7">
      <w:pPr>
        <w:tabs>
          <w:tab w:val="left" w:pos="8340"/>
        </w:tabs>
        <w:jc w:val="center"/>
        <w:rPr>
          <w:rFonts w:ascii="Arial" w:hAnsi="Arial" w:cs="Arial"/>
          <w:b/>
          <w:sz w:val="28"/>
          <w:szCs w:val="28"/>
        </w:rPr>
      </w:pPr>
      <w:r w:rsidRPr="00FA62C5">
        <w:rPr>
          <w:rFonts w:ascii="Arial" w:hAnsi="Arial" w:cs="Arial"/>
          <w:b/>
          <w:sz w:val="28"/>
          <w:szCs w:val="28"/>
        </w:rPr>
        <w:t>Durée de l’épreuve : 3 heures     -     Coefficient : 1</w:t>
      </w:r>
    </w:p>
    <w:p w:rsidR="00A128D7" w:rsidRPr="00FA62C5" w:rsidRDefault="00A128D7">
      <w:pPr>
        <w:jc w:val="left"/>
        <w:rPr>
          <w:rFonts w:ascii="Arial" w:hAnsi="Arial" w:cs="Arial"/>
          <w:sz w:val="20"/>
          <w:szCs w:val="20"/>
        </w:rPr>
      </w:pPr>
      <w:r w:rsidRPr="00FA62C5">
        <w:rPr>
          <w:rFonts w:ascii="Arial" w:hAnsi="Arial" w:cs="Arial"/>
          <w:sz w:val="20"/>
          <w:szCs w:val="20"/>
        </w:rPr>
        <w:br w:type="page"/>
      </w:r>
    </w:p>
    <w:p w:rsidR="001522F2" w:rsidRPr="00FA62C5" w:rsidRDefault="0016793B" w:rsidP="00FA62C5">
      <w:pPr>
        <w:ind w:right="7511"/>
        <w:jc w:val="center"/>
        <w:rPr>
          <w:rFonts w:ascii="Arial" w:hAnsi="Arial" w:cs="Arial"/>
          <w:sz w:val="20"/>
          <w:szCs w:val="20"/>
        </w:rPr>
      </w:pPr>
      <w:r w:rsidRPr="00FA62C5">
        <w:rPr>
          <w:rFonts w:ascii="Arial" w:hAnsi="Arial" w:cs="Arial"/>
          <w:b/>
          <w:bCs/>
          <w:noProof/>
          <w:sz w:val="20"/>
          <w:szCs w:val="20"/>
        </w:rPr>
        <w:lastRenderedPageBreak/>
        <w:t>19</w:t>
      </w:r>
      <w:r w:rsidR="00FA62C5" w:rsidRPr="00FA62C5">
        <w:rPr>
          <w:rFonts w:ascii="Arial" w:hAnsi="Arial" w:cs="Arial"/>
          <w:b/>
          <w:bCs/>
          <w:noProof/>
          <w:sz w:val="20"/>
          <w:szCs w:val="20"/>
        </w:rPr>
        <w:t>0</w:t>
      </w:r>
      <w:r w:rsidR="007459EE" w:rsidRPr="00FA62C5">
        <w:rPr>
          <w:rFonts w:ascii="Arial" w:hAnsi="Arial" w:cs="Arial"/>
          <w:b/>
          <w:bCs/>
          <w:noProof/>
          <w:sz w:val="20"/>
          <w:szCs w:val="20"/>
        </w:rPr>
        <w:t>0010</w:t>
      </w:r>
      <w:r w:rsidR="006207BC">
        <w:rPr>
          <w:rFonts w:ascii="Arial" w:hAnsi="Arial" w:cs="Arial"/>
          <w:noProof/>
          <w:sz w:val="20"/>
          <w:szCs w:val="20"/>
        </w:rPr>
        <mc:AlternateContent>
          <mc:Choice Requires="wpg">
            <w:drawing>
              <wp:anchor distT="0" distB="0" distL="114300" distR="114300" simplePos="0" relativeHeight="251657216" behindDoc="0" locked="0" layoutInCell="1" allowOverlap="1">
                <wp:simplePos x="0" y="0"/>
                <wp:positionH relativeFrom="column">
                  <wp:posOffset>-254635</wp:posOffset>
                </wp:positionH>
                <wp:positionV relativeFrom="paragraph">
                  <wp:posOffset>48260</wp:posOffset>
                </wp:positionV>
                <wp:extent cx="1885950" cy="752475"/>
                <wp:effectExtent l="2540" t="635"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752475"/>
                          <a:chOff x="1155" y="1170"/>
                          <a:chExt cx="2970" cy="1185"/>
                        </a:xfrm>
                      </wpg:grpSpPr>
                      <wps:wsp>
                        <wps:cNvPr id="2" name="AutoShape 3"/>
                        <wps:cNvSpPr>
                          <a:spLocks noChangeArrowheads="1"/>
                        </wps:cNvSpPr>
                        <wps:spPr bwMode="auto">
                          <a:xfrm>
                            <a:off x="1276" y="1315"/>
                            <a:ext cx="2625" cy="88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Text Box 4"/>
                        <wps:cNvSpPr txBox="1">
                          <a:spLocks noChangeArrowheads="1"/>
                        </wps:cNvSpPr>
                        <wps:spPr bwMode="auto">
                          <a:xfrm>
                            <a:off x="1666" y="1435"/>
                            <a:ext cx="207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718" w:rsidRPr="00CB5A49" w:rsidRDefault="001B5718">
                              <w:pPr>
                                <w:jc w:val="center"/>
                                <w:rPr>
                                  <w:rFonts w:ascii="Arial" w:hAnsi="Arial" w:cs="Arial"/>
                                  <w:b/>
                                  <w:bCs/>
                                  <w:sz w:val="40"/>
                                </w:rPr>
                              </w:pPr>
                              <w:r w:rsidRPr="00CB5A49">
                                <w:rPr>
                                  <w:rFonts w:ascii="Arial" w:hAnsi="Arial" w:cs="Arial"/>
                                  <w:b/>
                                  <w:bCs/>
                                  <w:sz w:val="40"/>
                                </w:rPr>
                                <w:t>DCG</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1155" y="1170"/>
                            <a:ext cx="51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718" w:rsidRDefault="001B5718">
                              <w:pPr>
                                <w:rPr>
                                  <w:sz w:val="32"/>
                                </w:rPr>
                              </w:pPr>
                              <w:r>
                                <w:rPr>
                                  <w:sz w:val="32"/>
                                </w:rPr>
                                <w:t>●</w:t>
                              </w:r>
                            </w:p>
                          </w:txbxContent>
                        </wps:txbx>
                        <wps:bodyPr rot="0" vert="horz" wrap="square" lIns="91440" tIns="45720" rIns="91440" bIns="45720" anchor="t" anchorCtr="0" upright="1">
                          <a:noAutofit/>
                        </wps:bodyPr>
                      </wps:wsp>
                      <wps:wsp>
                        <wps:cNvPr id="5" name="Text Box 6"/>
                        <wps:cNvSpPr txBox="1">
                          <a:spLocks noChangeArrowheads="1"/>
                        </wps:cNvSpPr>
                        <wps:spPr bwMode="auto">
                          <a:xfrm>
                            <a:off x="3600" y="1170"/>
                            <a:ext cx="525"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718" w:rsidRDefault="001B5718">
                              <w:pPr>
                                <w:rPr>
                                  <w:sz w:val="32"/>
                                </w:rPr>
                              </w:pPr>
                              <w:r>
                                <w:rPr>
                                  <w:sz w:val="32"/>
                                </w:rPr>
                                <w:t>●</w: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3600" y="1830"/>
                            <a:ext cx="480"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718" w:rsidRDefault="001B5718">
                              <w:pPr>
                                <w:rPr>
                                  <w:sz w:val="32"/>
                                </w:rPr>
                              </w:pPr>
                              <w:r>
                                <w:rPr>
                                  <w:sz w:val="32"/>
                                </w:rPr>
                                <w:t>●</w:t>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1170" y="1845"/>
                            <a:ext cx="495"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718" w:rsidRDefault="001B5718">
                              <w:pPr>
                                <w:rPr>
                                  <w:sz w:val="32"/>
                                </w:rPr>
                              </w:pPr>
                              <w:r>
                                <w:rPr>
                                  <w:sz w:val="32"/>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33" style="position:absolute;left:0;text-align:left;margin-left:-20.05pt;margin-top:3.8pt;width:148.5pt;height:59.25pt;z-index:251657216"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0i6RAQAALAaAAAOAAAAZHJzL2Uyb0RvYy54bWzsWVuPozYUfq/U/2DxngkmhgAaZjWTy6jS&#10;tF1pd3+AA+bSAqY2GTJb9b/32FxCMrvd3ayaqhJ5iGx8O+c7H5+Pze2bQ5GjZyZkxsvAwDemgVgZ&#10;8igrk8D48H47cw0ka1pGNOclC4wXJo03dz/+cNtUPrN4yvOICQSTlNJvqsBI67ry53MZpqyg8oZX&#10;rITGmIuC1lAVyTwStIHZi3xumaYzb7iIKsFDJiU8XbeNxp2eP45ZWP8ax5LVKA8MsK3W/0L/79T/&#10;/O6W+omgVZqFnRn0AisKmpWw6DDVmtYU7UX2aqoiCwWXPK5vQl7MeRxnIdM+gDfYPPPmUfB9pX1J&#10;/CapBpgA2jOcLp42/OX5rUBZBLEzUEkLCJFeFVkKmqZKfOjxKKp31VvR+gfFJx7+LqF5ft6u6knb&#10;Ge2an3kE09F9zTU0h1gUagpwGh10BF6GCLBDjUJ4iF3X9mwIVAhtS9siS7sNUZhCHNUwjG3bQNCK&#10;8bILX5huuuGWB8/0WIxdPXJO/XZdbWtnm3IM6CaPiMrvQ/RdSiumAyUVXh2iVo/oPUCgu6BFi6ru&#10;1UMqWzxRyVcpLRN2LwRvUkYjMAqr/mD6aICqSIjGFwHG1tJpkVrgDsUeZsuxAESFMeCtl+hhon4l&#10;ZP3IeIFUITCqfC91+Ojzk6w1BaKOKDT6zUBxkcML80xzZNmmqSMCmHedodRPp0ZKnmfRNstzXRHJ&#10;bpULBEMDY6t/nSUn3fISNYHh2WDwP08Bix/XP5miyGrQmDwrwN2hE/UVxJsy0gpQ0yxvy2ByXnaY&#10;K5hbrux49AKQC94KCAgeFFIuPhqoAfEIDPnHngpmoPynEsLmYUKU2ugKsZcWVMS4ZTduoWUIUwVG&#10;baC2uKpbhdpXIktSWAlr30uuiBRndc+J1qrOWKDzlXi96Hn9XvHpgR8QOaM1qg/wuLf7XyO443QE&#10;J4tzgpu9ECjiKLw+S3ABe8SR4G3XMWlLrhirWaKIQf3hQUcV6gMM3buhANGy/6dneht345IZsZzN&#10;jJjr9ex+uyIzZ4uX9nqxXq3W+C+1LiZ+mkURK9Uy/RaEydcJUrcZtpvHsAmdsF9+zXs2PzVD4wW+&#10;KHdHLmGLmA+WN9s67nJGtsSegd66MxN7D55jEo+st6cuPWUl+36Xri0AQ0SU+UcoINx9oLUiH9Wh&#10;PuwOeg/VVFMCPenFaB8kr/RiwAk2S7UNXkkvXqcOitwq77BxlzdMcjHJxTfmC5fLhdNvm5NcjOQC&#10;MtP2IDKkFwNOV5WLhQPp7OlJY5CLPn224TAyZRdfyuKn7GJ0vLhcLpaTXHzilA1HgDO5GHD6j+TC&#10;XXQXE71cELfPLiDNmORikotvuI24XC7cSS4+IRfLV3Ix4HRVudDXlzq7cInOIdqTtjqMEK+7nFOn&#10;kkkuJrm4ilx4/ze50Df68FlE39B0n3DUd5dxHcrjD013fwMAAP//AwBQSwMEFAAGAAgAAAAhAPz1&#10;BBzgAAAACQEAAA8AAABkcnMvZG93bnJldi54bWxMj0FLw0AQhe+C/2EZwVu72WhjjdmUUtRTEWwF&#10;6W2aTJPQ7G7IbpP03zue9Di8j/e+yVaTacVAvW+c1aDmEQiyhSsbW2n42r/NliB8QFti6yxpuJKH&#10;VX57k2FautF+0rALleAS61PUUIfQpVL6oiaDfu46spydXG8w8NlXsuxx5HLTyjiKEmmwsbxQY0eb&#10;morz7mI0vI84rh/U67A9nzbXw37x8b1VpPX93bR+ARFoCn8w/OqzOuTsdHQXW3rRapg9RopRDU8J&#10;CM7jRfIM4shgnCiQeSb/f5D/AAAA//8DAFBLAQItABQABgAIAAAAIQC2gziS/gAAAOEBAAATAAAA&#10;AAAAAAAAAAAAAAAAAABbQ29udGVudF9UeXBlc10ueG1sUEsBAi0AFAAGAAgAAAAhADj9If/WAAAA&#10;lAEAAAsAAAAAAAAAAAAAAAAALwEAAF9yZWxzLy5yZWxzUEsBAi0AFAAGAAgAAAAhANbrSLpEBAAA&#10;sBoAAA4AAAAAAAAAAAAAAAAALgIAAGRycy9lMm9Eb2MueG1sUEsBAi0AFAAGAAgAAAAhAPz1BBzg&#10;AAAACQEAAA8AAAAAAAAAAAAAAAAAngYAAGRycy9kb3ducmV2LnhtbFBLBQYAAAAABAAEAPMAAACr&#10;BwAAAAA=&#10;">
                <v:shape id="AutoShape 3" o:spid="_x0000_s1034" type="#_x0000_t11" style="position:absolute;left:1276;top:1315;width:262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9IvwwAAANoAAAAPAAAAZHJzL2Rvd25yZXYueG1sRI9Pa8JA&#10;FMTvBb/D8oTe6sYcpERXETEotD3UP+DxmX1mg9m3IbtN4rd3C4Ueh5n5DbNYDbYWHbW+cqxgOklA&#10;EBdOV1wqOB3zt3cQPiBrrB2Tggd5WC1HLwvMtOv5m7pDKEWEsM9QgQmhyaT0hSGLfuIa4ujdXGsx&#10;RNmWUrfYR7itZZokM2mx4rhgsKGNoeJ++LEKPj/6m7/uLl9Fmu/QnPNq1m03Sr2Oh/UcRKAh/If/&#10;2nutIIXfK/EGyOUTAAD//wMAUEsBAi0AFAAGAAgAAAAhANvh9svuAAAAhQEAABMAAAAAAAAAAAAA&#10;AAAAAAAAAFtDb250ZW50X1R5cGVzXS54bWxQSwECLQAUAAYACAAAACEAWvQsW78AAAAVAQAACwAA&#10;AAAAAAAAAAAAAAAfAQAAX3JlbHMvLnJlbHNQSwECLQAUAAYACAAAACEAfEvSL8MAAADaAAAADwAA&#10;AAAAAAAAAAAAAAAHAgAAZHJzL2Rvd25yZXYueG1sUEsFBgAAAAADAAMAtwAAAPcCAAAAAA==&#10;"/>
                <v:shape id="Text Box 4" o:spid="_x0000_s1035" type="#_x0000_t202" style="position:absolute;left:1666;top:1435;width:207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1B5718" w:rsidRPr="00CB5A49" w:rsidRDefault="001B5718">
                        <w:pPr>
                          <w:jc w:val="center"/>
                          <w:rPr>
                            <w:rFonts w:ascii="Arial" w:hAnsi="Arial" w:cs="Arial"/>
                            <w:b/>
                            <w:bCs/>
                            <w:sz w:val="40"/>
                          </w:rPr>
                        </w:pPr>
                        <w:r w:rsidRPr="00CB5A49">
                          <w:rPr>
                            <w:rFonts w:ascii="Arial" w:hAnsi="Arial" w:cs="Arial"/>
                            <w:b/>
                            <w:bCs/>
                            <w:sz w:val="40"/>
                          </w:rPr>
                          <w:t>DCG</w:t>
                        </w:r>
                      </w:p>
                    </w:txbxContent>
                  </v:textbox>
                </v:shape>
                <v:shape id="Text Box 5" o:spid="_x0000_s1036" type="#_x0000_t202" style="position:absolute;left:1155;top:1170;width:51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1B5718" w:rsidRDefault="001B5718">
                        <w:pPr>
                          <w:rPr>
                            <w:sz w:val="32"/>
                          </w:rPr>
                        </w:pPr>
                        <w:r>
                          <w:rPr>
                            <w:sz w:val="32"/>
                          </w:rPr>
                          <w:t>●</w:t>
                        </w:r>
                      </w:p>
                    </w:txbxContent>
                  </v:textbox>
                </v:shape>
                <v:shape id="Text Box 6" o:spid="_x0000_s1037" type="#_x0000_t202" style="position:absolute;left:3600;top:1170;width:525;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1B5718" w:rsidRDefault="001B5718">
                        <w:pPr>
                          <w:rPr>
                            <w:sz w:val="32"/>
                          </w:rPr>
                        </w:pPr>
                        <w:r>
                          <w:rPr>
                            <w:sz w:val="32"/>
                          </w:rPr>
                          <w:t>●</w:t>
                        </w:r>
                      </w:p>
                    </w:txbxContent>
                  </v:textbox>
                </v:shape>
                <v:shape id="Text Box 7" o:spid="_x0000_s1038" type="#_x0000_t202" style="position:absolute;left:3600;top:1830;width:4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1B5718" w:rsidRDefault="001B5718">
                        <w:pPr>
                          <w:rPr>
                            <w:sz w:val="32"/>
                          </w:rPr>
                        </w:pPr>
                        <w:r>
                          <w:rPr>
                            <w:sz w:val="32"/>
                          </w:rPr>
                          <w:t>●</w:t>
                        </w:r>
                      </w:p>
                    </w:txbxContent>
                  </v:textbox>
                </v:shape>
                <v:shape id="Text Box 8" o:spid="_x0000_s1039" type="#_x0000_t202" style="position:absolute;left:1170;top:1845;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1B5718" w:rsidRDefault="001B5718">
                        <w:pPr>
                          <w:rPr>
                            <w:sz w:val="32"/>
                          </w:rPr>
                        </w:pPr>
                        <w:r>
                          <w:rPr>
                            <w:sz w:val="32"/>
                          </w:rPr>
                          <w:t>●</w:t>
                        </w:r>
                      </w:p>
                    </w:txbxContent>
                  </v:textbox>
                </v:shape>
              </v:group>
            </w:pict>
          </mc:Fallback>
        </mc:AlternateContent>
      </w:r>
    </w:p>
    <w:p w:rsidR="001522F2" w:rsidRPr="00FA62C5" w:rsidRDefault="001522F2">
      <w:pPr>
        <w:pStyle w:val="Titre1"/>
        <w:rPr>
          <w:rFonts w:ascii="Arial" w:hAnsi="Arial" w:cs="Arial"/>
        </w:rPr>
      </w:pPr>
    </w:p>
    <w:p w:rsidR="001522F2" w:rsidRPr="00FA62C5" w:rsidRDefault="001522F2">
      <w:pPr>
        <w:pStyle w:val="Titre1"/>
        <w:rPr>
          <w:rFonts w:ascii="Arial" w:hAnsi="Arial" w:cs="Arial"/>
        </w:rPr>
      </w:pPr>
    </w:p>
    <w:p w:rsidR="001522F2" w:rsidRPr="00FA62C5" w:rsidRDefault="001522F2">
      <w:pPr>
        <w:pStyle w:val="Titre1"/>
        <w:rPr>
          <w:rFonts w:ascii="Arial" w:hAnsi="Arial" w:cs="Arial"/>
          <w:sz w:val="48"/>
          <w:szCs w:val="48"/>
        </w:rPr>
      </w:pPr>
    </w:p>
    <w:p w:rsidR="001522F2" w:rsidRPr="00FA62C5" w:rsidRDefault="001522F2">
      <w:pPr>
        <w:pBdr>
          <w:bottom w:val="single" w:sz="6" w:space="1" w:color="auto"/>
        </w:pBdr>
        <w:tabs>
          <w:tab w:val="left" w:pos="8340"/>
        </w:tabs>
        <w:spacing w:before="60"/>
        <w:jc w:val="center"/>
        <w:rPr>
          <w:rFonts w:ascii="Arial" w:hAnsi="Arial" w:cs="Arial"/>
          <w:sz w:val="22"/>
        </w:rPr>
      </w:pPr>
    </w:p>
    <w:p w:rsidR="001522F2" w:rsidRPr="00FA62C5" w:rsidRDefault="001522F2">
      <w:pPr>
        <w:pStyle w:val="Titre"/>
        <w:jc w:val="both"/>
        <w:rPr>
          <w:rFonts w:ascii="Arial" w:hAnsi="Arial" w:cs="Arial"/>
          <w:sz w:val="22"/>
          <w:szCs w:val="22"/>
        </w:rPr>
      </w:pPr>
      <w:r w:rsidRPr="00FA62C5">
        <w:rPr>
          <w:rFonts w:ascii="Arial" w:hAnsi="Arial" w:cs="Arial"/>
          <w:sz w:val="22"/>
          <w:szCs w:val="22"/>
        </w:rPr>
        <w:t>Document autorisé :</w:t>
      </w:r>
    </w:p>
    <w:p w:rsidR="001522F2" w:rsidRPr="00FA62C5" w:rsidRDefault="001522F2">
      <w:pPr>
        <w:pStyle w:val="Titre"/>
        <w:jc w:val="both"/>
        <w:rPr>
          <w:rFonts w:ascii="Arial" w:hAnsi="Arial" w:cs="Arial"/>
          <w:b/>
          <w:bCs/>
          <w:sz w:val="22"/>
          <w:szCs w:val="22"/>
        </w:rPr>
      </w:pPr>
      <w:r w:rsidRPr="00FA62C5">
        <w:rPr>
          <w:rFonts w:ascii="Arial" w:hAnsi="Arial" w:cs="Arial"/>
          <w:b/>
          <w:bCs/>
          <w:sz w:val="22"/>
          <w:szCs w:val="22"/>
        </w:rPr>
        <w:t>Liste des comptes du plan comptable général, à l’exclusion de toute autre information.</w:t>
      </w:r>
    </w:p>
    <w:p w:rsidR="001522F2" w:rsidRPr="00FA62C5" w:rsidRDefault="001522F2">
      <w:pPr>
        <w:pStyle w:val="Titre"/>
        <w:ind w:firstLine="284"/>
        <w:jc w:val="both"/>
        <w:rPr>
          <w:rFonts w:ascii="Arial" w:hAnsi="Arial" w:cs="Arial"/>
          <w:b/>
          <w:bCs/>
          <w:sz w:val="10"/>
          <w:szCs w:val="10"/>
        </w:rPr>
      </w:pPr>
    </w:p>
    <w:p w:rsidR="001522F2" w:rsidRPr="00FA62C5" w:rsidRDefault="001522F2">
      <w:pPr>
        <w:pStyle w:val="Titre"/>
        <w:jc w:val="both"/>
        <w:rPr>
          <w:rFonts w:ascii="Arial" w:hAnsi="Arial" w:cs="Arial"/>
          <w:sz w:val="22"/>
          <w:szCs w:val="22"/>
        </w:rPr>
      </w:pPr>
      <w:r w:rsidRPr="00FA62C5">
        <w:rPr>
          <w:rFonts w:ascii="Arial" w:hAnsi="Arial" w:cs="Arial"/>
          <w:sz w:val="22"/>
          <w:szCs w:val="22"/>
        </w:rPr>
        <w:t>Matériel autorisé :</w:t>
      </w:r>
    </w:p>
    <w:p w:rsidR="006E7788" w:rsidRPr="00FA62C5" w:rsidRDefault="006E7788" w:rsidP="006E7788">
      <w:pPr>
        <w:pStyle w:val="Titre"/>
        <w:jc w:val="both"/>
        <w:rPr>
          <w:rFonts w:ascii="Arial" w:hAnsi="Arial" w:cs="Arial"/>
          <w:b/>
          <w:bCs/>
          <w:sz w:val="22"/>
          <w:szCs w:val="22"/>
        </w:rPr>
      </w:pPr>
      <w:r w:rsidRPr="00FA62C5">
        <w:rPr>
          <w:rFonts w:ascii="Arial" w:hAnsi="Arial" w:cs="Arial"/>
          <w:sz w:val="22"/>
          <w:szCs w:val="22"/>
        </w:rPr>
        <w:t xml:space="preserve">Aucun matériel n'est autorisé. En conséquence, tout usage d'une calculatrice est </w:t>
      </w:r>
      <w:r w:rsidRPr="00FA62C5">
        <w:rPr>
          <w:rFonts w:ascii="Arial" w:hAnsi="Arial" w:cs="Arial"/>
          <w:b/>
          <w:bCs/>
          <w:sz w:val="22"/>
          <w:szCs w:val="22"/>
        </w:rPr>
        <w:t xml:space="preserve">INTERDIT </w:t>
      </w:r>
      <w:r w:rsidRPr="00FA62C5">
        <w:rPr>
          <w:rFonts w:ascii="Arial" w:hAnsi="Arial" w:cs="Arial"/>
          <w:sz w:val="22"/>
          <w:szCs w:val="22"/>
        </w:rPr>
        <w:t xml:space="preserve">et constituerait une </w:t>
      </w:r>
      <w:r w:rsidRPr="00FA62C5">
        <w:rPr>
          <w:rFonts w:ascii="Arial" w:hAnsi="Arial" w:cs="Arial"/>
          <w:b/>
          <w:bCs/>
          <w:sz w:val="22"/>
          <w:szCs w:val="22"/>
        </w:rPr>
        <w:t xml:space="preserve">fraude </w:t>
      </w:r>
      <w:r w:rsidRPr="00FA62C5">
        <w:rPr>
          <w:rFonts w:ascii="Arial" w:hAnsi="Arial" w:cs="Arial"/>
          <w:sz w:val="22"/>
          <w:szCs w:val="22"/>
        </w:rPr>
        <w:t>(le sujet est adapté à cette interdiction).</w:t>
      </w:r>
    </w:p>
    <w:p w:rsidR="001522F2" w:rsidRPr="00FA62C5" w:rsidRDefault="001522F2">
      <w:pPr>
        <w:pStyle w:val="Titre"/>
        <w:jc w:val="both"/>
        <w:rPr>
          <w:rFonts w:ascii="Arial" w:hAnsi="Arial" w:cs="Arial"/>
          <w:b/>
          <w:bCs/>
          <w:sz w:val="10"/>
          <w:szCs w:val="10"/>
        </w:rPr>
      </w:pPr>
    </w:p>
    <w:p w:rsidR="001522F2" w:rsidRPr="00FA62C5" w:rsidRDefault="001522F2">
      <w:pPr>
        <w:pStyle w:val="Titre"/>
        <w:jc w:val="both"/>
        <w:rPr>
          <w:rFonts w:ascii="Arial" w:hAnsi="Arial" w:cs="Arial"/>
          <w:sz w:val="22"/>
          <w:szCs w:val="22"/>
        </w:rPr>
      </w:pPr>
      <w:r w:rsidRPr="00FA62C5">
        <w:rPr>
          <w:rFonts w:ascii="Arial" w:hAnsi="Arial" w:cs="Arial"/>
          <w:sz w:val="22"/>
          <w:szCs w:val="22"/>
        </w:rPr>
        <w:t>Document remis au candidat :</w:t>
      </w:r>
    </w:p>
    <w:p w:rsidR="001522F2" w:rsidRPr="00FA62C5" w:rsidRDefault="001522F2">
      <w:pPr>
        <w:pStyle w:val="Titre"/>
        <w:jc w:val="both"/>
        <w:rPr>
          <w:rFonts w:ascii="Arial" w:hAnsi="Arial" w:cs="Arial"/>
          <w:b/>
          <w:bCs/>
          <w:sz w:val="10"/>
          <w:szCs w:val="10"/>
        </w:rPr>
      </w:pPr>
      <w:r w:rsidRPr="00FA62C5">
        <w:rPr>
          <w:rFonts w:ascii="Arial" w:hAnsi="Arial" w:cs="Arial"/>
          <w:b/>
          <w:bCs/>
          <w:sz w:val="22"/>
          <w:szCs w:val="22"/>
        </w:rPr>
        <w:t xml:space="preserve">Le sujet comporte </w:t>
      </w:r>
      <w:r w:rsidR="00B57920" w:rsidRPr="00FA62C5">
        <w:rPr>
          <w:rFonts w:ascii="Arial" w:hAnsi="Arial" w:cs="Arial"/>
          <w:b/>
          <w:bCs/>
          <w:sz w:val="22"/>
          <w:szCs w:val="22"/>
        </w:rPr>
        <w:t>9</w:t>
      </w:r>
      <w:r w:rsidR="00945D41" w:rsidRPr="00FA62C5">
        <w:rPr>
          <w:rFonts w:ascii="Arial" w:hAnsi="Arial" w:cs="Arial"/>
          <w:b/>
          <w:bCs/>
          <w:sz w:val="22"/>
          <w:szCs w:val="22"/>
        </w:rPr>
        <w:t xml:space="preserve"> </w:t>
      </w:r>
      <w:r w:rsidRPr="00FA62C5">
        <w:rPr>
          <w:rFonts w:ascii="Arial" w:hAnsi="Arial" w:cs="Arial"/>
          <w:b/>
          <w:bCs/>
          <w:sz w:val="22"/>
          <w:szCs w:val="22"/>
        </w:rPr>
        <w:t>pages numérotées de 1</w:t>
      </w:r>
      <w:r w:rsidR="0076476B" w:rsidRPr="00FA62C5">
        <w:rPr>
          <w:rFonts w:ascii="Arial" w:hAnsi="Arial" w:cs="Arial"/>
          <w:b/>
          <w:bCs/>
          <w:sz w:val="22"/>
          <w:szCs w:val="22"/>
        </w:rPr>
        <w:t>/</w:t>
      </w:r>
      <w:r w:rsidR="00B57920" w:rsidRPr="00FA62C5">
        <w:rPr>
          <w:rFonts w:ascii="Arial" w:hAnsi="Arial" w:cs="Arial"/>
          <w:b/>
          <w:bCs/>
          <w:sz w:val="22"/>
          <w:szCs w:val="22"/>
        </w:rPr>
        <w:t>9</w:t>
      </w:r>
      <w:r w:rsidR="000613C8" w:rsidRPr="00FA62C5">
        <w:rPr>
          <w:rFonts w:ascii="Arial" w:hAnsi="Arial" w:cs="Arial"/>
          <w:b/>
          <w:bCs/>
          <w:sz w:val="22"/>
          <w:szCs w:val="22"/>
        </w:rPr>
        <w:t xml:space="preserve"> à</w:t>
      </w:r>
      <w:r w:rsidR="00945D41" w:rsidRPr="00FA62C5">
        <w:rPr>
          <w:rFonts w:ascii="Arial" w:hAnsi="Arial" w:cs="Arial"/>
          <w:b/>
          <w:bCs/>
          <w:sz w:val="22"/>
          <w:szCs w:val="22"/>
        </w:rPr>
        <w:t xml:space="preserve"> </w:t>
      </w:r>
      <w:r w:rsidR="00A363F1" w:rsidRPr="00FA62C5">
        <w:rPr>
          <w:rFonts w:ascii="Arial" w:hAnsi="Arial" w:cs="Arial"/>
          <w:b/>
          <w:bCs/>
          <w:sz w:val="22"/>
          <w:szCs w:val="22"/>
        </w:rPr>
        <w:t>9</w:t>
      </w:r>
      <w:r w:rsidR="0073260C" w:rsidRPr="00FA62C5">
        <w:rPr>
          <w:rFonts w:ascii="Arial" w:hAnsi="Arial" w:cs="Arial"/>
          <w:b/>
          <w:bCs/>
          <w:sz w:val="22"/>
          <w:szCs w:val="22"/>
        </w:rPr>
        <w:t>/</w:t>
      </w:r>
      <w:r w:rsidR="00B57920" w:rsidRPr="00FA62C5">
        <w:rPr>
          <w:rFonts w:ascii="Arial" w:hAnsi="Arial" w:cs="Arial"/>
          <w:b/>
          <w:bCs/>
          <w:sz w:val="22"/>
          <w:szCs w:val="22"/>
        </w:rPr>
        <w:t>9</w:t>
      </w:r>
      <w:r w:rsidR="00914F4C" w:rsidRPr="00FA62C5">
        <w:rPr>
          <w:rFonts w:ascii="Arial" w:hAnsi="Arial" w:cs="Arial"/>
          <w:b/>
          <w:bCs/>
          <w:sz w:val="22"/>
          <w:szCs w:val="22"/>
        </w:rPr>
        <w:t>.</w:t>
      </w:r>
    </w:p>
    <w:p w:rsidR="003B6EC0" w:rsidRPr="00FA62C5" w:rsidRDefault="003B6EC0">
      <w:pPr>
        <w:pStyle w:val="Titre"/>
        <w:pBdr>
          <w:bottom w:val="single" w:sz="4" w:space="1" w:color="auto"/>
        </w:pBdr>
        <w:jc w:val="both"/>
        <w:rPr>
          <w:rFonts w:ascii="Arial" w:hAnsi="Arial" w:cs="Arial"/>
          <w:sz w:val="10"/>
          <w:szCs w:val="10"/>
        </w:rPr>
      </w:pPr>
    </w:p>
    <w:p w:rsidR="001522F2" w:rsidRPr="00FA62C5" w:rsidRDefault="001522F2">
      <w:pPr>
        <w:pStyle w:val="Titre"/>
        <w:pBdr>
          <w:bottom w:val="single" w:sz="4" w:space="1" w:color="auto"/>
        </w:pBdr>
        <w:jc w:val="both"/>
        <w:rPr>
          <w:rFonts w:ascii="Arial" w:hAnsi="Arial" w:cs="Arial"/>
          <w:sz w:val="22"/>
          <w:szCs w:val="22"/>
        </w:rPr>
      </w:pPr>
      <w:r w:rsidRPr="00FA62C5">
        <w:rPr>
          <w:rFonts w:ascii="Arial" w:hAnsi="Arial" w:cs="Arial"/>
          <w:sz w:val="22"/>
          <w:szCs w:val="22"/>
        </w:rPr>
        <w:t>Il vous est demandé de vérifier que le sujet est complet dès sa mise à votre disposition.</w:t>
      </w:r>
    </w:p>
    <w:p w:rsidR="003B6EC0" w:rsidRPr="00FA62C5" w:rsidRDefault="003B6EC0">
      <w:pPr>
        <w:pStyle w:val="Titre"/>
        <w:pBdr>
          <w:bottom w:val="single" w:sz="4" w:space="1" w:color="auto"/>
        </w:pBdr>
        <w:jc w:val="both"/>
        <w:rPr>
          <w:rFonts w:ascii="Arial" w:hAnsi="Arial" w:cs="Arial"/>
          <w:sz w:val="10"/>
          <w:szCs w:val="10"/>
        </w:rPr>
      </w:pPr>
    </w:p>
    <w:p w:rsidR="001522F2" w:rsidRPr="00FA62C5" w:rsidRDefault="001522F2">
      <w:pPr>
        <w:pStyle w:val="Sous-titre"/>
        <w:spacing w:before="0"/>
        <w:rPr>
          <w:i/>
          <w:iCs/>
        </w:rPr>
      </w:pPr>
      <w:r w:rsidRPr="00FA62C5">
        <w:rPr>
          <w:i/>
          <w:iCs/>
        </w:rPr>
        <w:t xml:space="preserve">Le sujet se présente sous la forme de </w:t>
      </w:r>
      <w:r w:rsidR="00DC0858" w:rsidRPr="00FA62C5">
        <w:rPr>
          <w:i/>
          <w:iCs/>
        </w:rPr>
        <w:t>quatre</w:t>
      </w:r>
      <w:r w:rsidRPr="00FA62C5">
        <w:rPr>
          <w:i/>
          <w:iCs/>
        </w:rPr>
        <w:t xml:space="preserve">  dossiers indépendants</w:t>
      </w:r>
      <w:r w:rsidR="003B6EC0" w:rsidRPr="00FA62C5">
        <w:rPr>
          <w:i/>
          <w:iCs/>
        </w:rPr>
        <w:t> :</w:t>
      </w:r>
    </w:p>
    <w:p w:rsidR="00BA0AC8" w:rsidRPr="00FA62C5" w:rsidRDefault="001522F2" w:rsidP="00370190">
      <w:pPr>
        <w:shd w:val="clear" w:color="auto" w:fill="FFFFFF"/>
        <w:tabs>
          <w:tab w:val="left" w:leader="dot" w:pos="8931"/>
        </w:tabs>
        <w:ind w:left="28"/>
        <w:rPr>
          <w:rFonts w:ascii="Arial" w:hAnsi="Arial" w:cs="Arial"/>
          <w:b/>
          <w:bCs/>
          <w:color w:val="000000"/>
          <w:sz w:val="22"/>
        </w:rPr>
      </w:pPr>
      <w:r w:rsidRPr="00FA62C5">
        <w:rPr>
          <w:rFonts w:ascii="Arial" w:hAnsi="Arial" w:cs="Arial"/>
          <w:b/>
          <w:bCs/>
          <w:color w:val="000000"/>
          <w:sz w:val="22"/>
        </w:rPr>
        <w:t>Page de garde</w:t>
      </w:r>
      <w:r w:rsidR="00AF479B">
        <w:rPr>
          <w:rFonts w:ascii="Arial" w:hAnsi="Arial" w:cs="Arial"/>
          <w:b/>
          <w:bCs/>
          <w:color w:val="000000"/>
          <w:sz w:val="22"/>
        </w:rPr>
        <w:t xml:space="preserve"> </w:t>
      </w:r>
      <w:r w:rsidR="003B4DFD" w:rsidRPr="00FA62C5">
        <w:rPr>
          <w:rFonts w:ascii="Arial" w:hAnsi="Arial" w:cs="Arial"/>
          <w:bCs/>
          <w:color w:val="000000"/>
          <w:sz w:val="22"/>
        </w:rPr>
        <w:tab/>
      </w:r>
      <w:r w:rsidRPr="00FA62C5">
        <w:rPr>
          <w:rFonts w:ascii="Arial" w:hAnsi="Arial" w:cs="Arial"/>
          <w:bCs/>
          <w:color w:val="000000"/>
          <w:sz w:val="22"/>
        </w:rPr>
        <w:t>page 1</w:t>
      </w:r>
    </w:p>
    <w:p w:rsidR="001522F2" w:rsidRPr="00FA62C5" w:rsidRDefault="001522F2" w:rsidP="003B4DFD">
      <w:pPr>
        <w:shd w:val="clear" w:color="auto" w:fill="FFFFFF"/>
        <w:tabs>
          <w:tab w:val="left" w:leader="dot" w:pos="8931"/>
        </w:tabs>
        <w:ind w:left="28"/>
        <w:rPr>
          <w:rFonts w:ascii="Arial" w:hAnsi="Arial" w:cs="Arial"/>
          <w:b/>
          <w:bCs/>
          <w:color w:val="000000"/>
          <w:sz w:val="22"/>
        </w:rPr>
      </w:pPr>
      <w:r w:rsidRPr="00FA62C5">
        <w:rPr>
          <w:rFonts w:ascii="Arial" w:hAnsi="Arial" w:cs="Arial"/>
          <w:b/>
          <w:bCs/>
          <w:color w:val="000000"/>
          <w:sz w:val="22"/>
        </w:rPr>
        <w:t>Présentation du sujet</w:t>
      </w:r>
      <w:r w:rsidR="00AF479B">
        <w:rPr>
          <w:rFonts w:ascii="Arial" w:hAnsi="Arial" w:cs="Arial"/>
          <w:b/>
          <w:bCs/>
          <w:color w:val="000000"/>
          <w:sz w:val="22"/>
        </w:rPr>
        <w:t xml:space="preserve"> </w:t>
      </w:r>
      <w:r w:rsidR="003B4DFD" w:rsidRPr="00FA62C5">
        <w:rPr>
          <w:rFonts w:ascii="Arial" w:hAnsi="Arial" w:cs="Arial"/>
          <w:bCs/>
          <w:color w:val="000000"/>
          <w:sz w:val="22"/>
        </w:rPr>
        <w:tab/>
      </w:r>
      <w:r w:rsidR="00FF3FE3" w:rsidRPr="00FA62C5">
        <w:rPr>
          <w:rFonts w:ascii="Arial" w:hAnsi="Arial" w:cs="Arial"/>
          <w:bCs/>
          <w:color w:val="000000"/>
          <w:sz w:val="22"/>
        </w:rPr>
        <w:t xml:space="preserve">page </w:t>
      </w:r>
      <w:r w:rsidR="00AC6063">
        <w:rPr>
          <w:rFonts w:ascii="Arial" w:hAnsi="Arial" w:cs="Arial"/>
          <w:bCs/>
          <w:color w:val="000000"/>
          <w:sz w:val="22"/>
        </w:rPr>
        <w:t>3</w:t>
      </w:r>
    </w:p>
    <w:p w:rsidR="001522F2" w:rsidRPr="00FA62C5" w:rsidRDefault="001522F2" w:rsidP="00AF479B">
      <w:pPr>
        <w:shd w:val="clear" w:color="auto" w:fill="FFFFFF"/>
        <w:tabs>
          <w:tab w:val="left" w:leader="dot" w:pos="8931"/>
        </w:tabs>
        <w:ind w:left="34"/>
        <w:jc w:val="left"/>
        <w:rPr>
          <w:rFonts w:ascii="Arial" w:hAnsi="Arial" w:cs="Arial"/>
          <w:b/>
          <w:bCs/>
          <w:color w:val="000000"/>
          <w:sz w:val="22"/>
        </w:rPr>
      </w:pPr>
      <w:r w:rsidRPr="00FA62C5">
        <w:rPr>
          <w:rFonts w:ascii="Arial" w:hAnsi="Arial" w:cs="Arial"/>
          <w:b/>
          <w:bCs/>
          <w:color w:val="000000"/>
          <w:sz w:val="22"/>
        </w:rPr>
        <w:t>DOSSIER 1 :</w:t>
      </w:r>
      <w:r w:rsidR="00355B88" w:rsidRPr="00FA62C5">
        <w:rPr>
          <w:rFonts w:ascii="Arial" w:hAnsi="Arial" w:cs="Arial"/>
          <w:b/>
          <w:bCs/>
          <w:color w:val="000000"/>
          <w:sz w:val="22"/>
        </w:rPr>
        <w:t xml:space="preserve"> </w:t>
      </w:r>
      <w:r w:rsidR="000613C8" w:rsidRPr="00FA62C5">
        <w:rPr>
          <w:rFonts w:ascii="Arial" w:hAnsi="Arial" w:cs="Arial"/>
          <w:b/>
          <w:bCs/>
          <w:color w:val="000000"/>
          <w:sz w:val="22"/>
        </w:rPr>
        <w:t xml:space="preserve">Augmentation de capital </w:t>
      </w:r>
      <w:r w:rsidR="00660808" w:rsidRPr="00AF479B">
        <w:rPr>
          <w:rFonts w:ascii="Arial" w:hAnsi="Arial" w:cs="Arial"/>
          <w:b/>
          <w:color w:val="000000"/>
          <w:sz w:val="22"/>
        </w:rPr>
        <w:t>(</w:t>
      </w:r>
      <w:r w:rsidR="000613C8" w:rsidRPr="00AF479B">
        <w:rPr>
          <w:rFonts w:ascii="Arial" w:hAnsi="Arial" w:cs="Arial"/>
          <w:b/>
          <w:color w:val="000000"/>
          <w:sz w:val="22"/>
        </w:rPr>
        <w:t>7</w:t>
      </w:r>
      <w:r w:rsidR="00633E49" w:rsidRPr="00AF479B">
        <w:rPr>
          <w:rFonts w:ascii="Arial" w:hAnsi="Arial" w:cs="Arial"/>
          <w:b/>
          <w:color w:val="000000"/>
          <w:sz w:val="22"/>
        </w:rPr>
        <w:t xml:space="preserve"> </w:t>
      </w:r>
      <w:r w:rsidR="00BA0AC8" w:rsidRPr="00AF479B">
        <w:rPr>
          <w:rFonts w:ascii="Arial" w:hAnsi="Arial" w:cs="Arial"/>
          <w:b/>
          <w:color w:val="000000"/>
          <w:sz w:val="22"/>
        </w:rPr>
        <w:t>points</w:t>
      </w:r>
      <w:r w:rsidR="003B4DFD" w:rsidRPr="00AF479B">
        <w:rPr>
          <w:rFonts w:ascii="Arial" w:hAnsi="Arial" w:cs="Arial"/>
          <w:b/>
          <w:color w:val="000000"/>
          <w:sz w:val="22"/>
        </w:rPr>
        <w:t>)</w:t>
      </w:r>
      <w:r w:rsidR="00AF479B">
        <w:rPr>
          <w:rFonts w:ascii="Arial" w:hAnsi="Arial" w:cs="Arial"/>
          <w:b/>
          <w:color w:val="000000"/>
          <w:sz w:val="22"/>
        </w:rPr>
        <w:t xml:space="preserve"> </w:t>
      </w:r>
      <w:r w:rsidR="003B4DFD" w:rsidRPr="00FA62C5">
        <w:rPr>
          <w:rFonts w:ascii="Arial" w:hAnsi="Arial" w:cs="Arial"/>
          <w:color w:val="000000"/>
          <w:sz w:val="22"/>
        </w:rPr>
        <w:tab/>
      </w:r>
      <w:r w:rsidRPr="00FA62C5">
        <w:rPr>
          <w:rFonts w:ascii="Arial" w:hAnsi="Arial" w:cs="Arial"/>
          <w:color w:val="000000"/>
          <w:sz w:val="22"/>
        </w:rPr>
        <w:t xml:space="preserve">page </w:t>
      </w:r>
      <w:r w:rsidR="00355B88" w:rsidRPr="00FA62C5">
        <w:rPr>
          <w:rFonts w:ascii="Arial" w:hAnsi="Arial" w:cs="Arial"/>
          <w:color w:val="000000"/>
          <w:sz w:val="22"/>
        </w:rPr>
        <w:t>3</w:t>
      </w:r>
    </w:p>
    <w:p w:rsidR="001522F2" w:rsidRPr="00FA62C5" w:rsidRDefault="001522F2" w:rsidP="00AF479B">
      <w:pPr>
        <w:shd w:val="clear" w:color="auto" w:fill="FFFFFF"/>
        <w:tabs>
          <w:tab w:val="left" w:leader="dot" w:pos="8931"/>
        </w:tabs>
        <w:ind w:left="34"/>
        <w:rPr>
          <w:rFonts w:ascii="Arial" w:hAnsi="Arial" w:cs="Arial"/>
          <w:b/>
          <w:bCs/>
          <w:color w:val="000000"/>
          <w:sz w:val="22"/>
        </w:rPr>
      </w:pPr>
      <w:r w:rsidRPr="00FA62C5">
        <w:rPr>
          <w:rFonts w:ascii="Arial" w:hAnsi="Arial" w:cs="Arial"/>
          <w:b/>
          <w:bCs/>
          <w:color w:val="000000"/>
          <w:sz w:val="22"/>
        </w:rPr>
        <w:t>DOSSIER 2 :</w:t>
      </w:r>
      <w:r w:rsidR="00355B88" w:rsidRPr="00FA62C5">
        <w:rPr>
          <w:rFonts w:ascii="Arial" w:hAnsi="Arial" w:cs="Arial"/>
          <w:b/>
          <w:bCs/>
          <w:color w:val="000000"/>
          <w:sz w:val="22"/>
        </w:rPr>
        <w:t xml:space="preserve"> </w:t>
      </w:r>
      <w:r w:rsidR="00A84D76" w:rsidRPr="00FA62C5">
        <w:rPr>
          <w:rFonts w:ascii="Arial" w:hAnsi="Arial" w:cs="Arial"/>
          <w:b/>
          <w:bCs/>
          <w:color w:val="000000"/>
          <w:sz w:val="22"/>
        </w:rPr>
        <w:t>Immobilisation</w:t>
      </w:r>
      <w:r w:rsidR="00AF479B">
        <w:rPr>
          <w:rFonts w:ascii="Arial" w:hAnsi="Arial" w:cs="Arial"/>
          <w:b/>
          <w:bCs/>
          <w:color w:val="000000"/>
          <w:sz w:val="22"/>
        </w:rPr>
        <w:t xml:space="preserve"> </w:t>
      </w:r>
      <w:r w:rsidR="00AF479B" w:rsidRPr="00AF479B">
        <w:rPr>
          <w:rFonts w:ascii="Arial" w:hAnsi="Arial" w:cs="Arial"/>
          <w:b/>
          <w:color w:val="000000"/>
          <w:sz w:val="22"/>
        </w:rPr>
        <w:t>(5,5 points)</w:t>
      </w:r>
      <w:r w:rsidR="00AF479B">
        <w:rPr>
          <w:rFonts w:ascii="Arial" w:hAnsi="Arial" w:cs="Arial"/>
          <w:b/>
          <w:color w:val="000000"/>
          <w:sz w:val="22"/>
        </w:rPr>
        <w:t xml:space="preserve"> </w:t>
      </w:r>
      <w:r w:rsidR="003B4DFD" w:rsidRPr="00FA62C5">
        <w:rPr>
          <w:rFonts w:ascii="Arial" w:hAnsi="Arial" w:cs="Arial"/>
          <w:color w:val="000000"/>
          <w:sz w:val="22"/>
        </w:rPr>
        <w:tab/>
      </w:r>
      <w:r w:rsidRPr="00FA62C5">
        <w:rPr>
          <w:rFonts w:ascii="Arial" w:hAnsi="Arial" w:cs="Arial"/>
          <w:color w:val="000000"/>
          <w:sz w:val="22"/>
        </w:rPr>
        <w:t>page</w:t>
      </w:r>
      <w:r w:rsidR="00355B88" w:rsidRPr="00FA62C5">
        <w:rPr>
          <w:rFonts w:ascii="Arial" w:hAnsi="Arial" w:cs="Arial"/>
          <w:color w:val="000000"/>
          <w:sz w:val="22"/>
        </w:rPr>
        <w:t xml:space="preserve"> 4</w:t>
      </w:r>
      <w:r w:rsidRPr="00FA62C5">
        <w:rPr>
          <w:rFonts w:ascii="Arial" w:hAnsi="Arial" w:cs="Arial"/>
          <w:b/>
          <w:bCs/>
          <w:color w:val="000000"/>
          <w:sz w:val="22"/>
        </w:rPr>
        <w:t xml:space="preserve"> </w:t>
      </w:r>
    </w:p>
    <w:p w:rsidR="001522F2" w:rsidRPr="00FA62C5" w:rsidRDefault="001522F2" w:rsidP="000A2411">
      <w:pPr>
        <w:shd w:val="clear" w:color="auto" w:fill="FFFFFF"/>
        <w:tabs>
          <w:tab w:val="left" w:leader="dot" w:pos="8931"/>
        </w:tabs>
        <w:ind w:left="34"/>
        <w:rPr>
          <w:rFonts w:ascii="Arial" w:hAnsi="Arial" w:cs="Arial"/>
          <w:b/>
          <w:bCs/>
          <w:color w:val="000000"/>
          <w:sz w:val="22"/>
        </w:rPr>
      </w:pPr>
      <w:r w:rsidRPr="00FA62C5">
        <w:rPr>
          <w:rFonts w:ascii="Arial" w:hAnsi="Arial" w:cs="Arial"/>
          <w:b/>
          <w:bCs/>
          <w:color w:val="000000"/>
          <w:sz w:val="22"/>
        </w:rPr>
        <w:t>DOSSIER 3 :</w:t>
      </w:r>
      <w:r w:rsidR="00A84D76" w:rsidRPr="00FA62C5">
        <w:rPr>
          <w:rFonts w:ascii="Arial" w:hAnsi="Arial" w:cs="Arial"/>
          <w:b/>
          <w:bCs/>
          <w:color w:val="000000"/>
          <w:sz w:val="22"/>
        </w:rPr>
        <w:t xml:space="preserve"> Contrat</w:t>
      </w:r>
      <w:r w:rsidR="000613C8" w:rsidRPr="00FA62C5">
        <w:rPr>
          <w:rFonts w:ascii="Arial" w:hAnsi="Arial" w:cs="Arial"/>
          <w:b/>
          <w:bCs/>
          <w:color w:val="000000"/>
          <w:sz w:val="22"/>
        </w:rPr>
        <w:t xml:space="preserve"> à</w:t>
      </w:r>
      <w:r w:rsidR="00A84D76" w:rsidRPr="00FA62C5">
        <w:rPr>
          <w:rFonts w:ascii="Arial" w:hAnsi="Arial" w:cs="Arial"/>
          <w:b/>
          <w:bCs/>
          <w:color w:val="000000"/>
          <w:sz w:val="22"/>
        </w:rPr>
        <w:t xml:space="preserve"> long terme</w:t>
      </w:r>
      <w:r w:rsidR="00AF479B">
        <w:rPr>
          <w:rFonts w:ascii="Arial" w:hAnsi="Arial" w:cs="Arial"/>
          <w:b/>
          <w:bCs/>
          <w:color w:val="000000"/>
          <w:sz w:val="22"/>
        </w:rPr>
        <w:t xml:space="preserve"> </w:t>
      </w:r>
      <w:r w:rsidR="00AF479B" w:rsidRPr="00AF479B">
        <w:rPr>
          <w:rFonts w:ascii="Arial" w:hAnsi="Arial" w:cs="Arial"/>
          <w:b/>
          <w:color w:val="000000"/>
          <w:sz w:val="22"/>
        </w:rPr>
        <w:t>(5 points)</w:t>
      </w:r>
      <w:r w:rsidR="00AF479B">
        <w:rPr>
          <w:rFonts w:ascii="Arial" w:hAnsi="Arial" w:cs="Arial"/>
          <w:b/>
          <w:color w:val="000000"/>
          <w:sz w:val="22"/>
        </w:rPr>
        <w:t xml:space="preserve"> </w:t>
      </w:r>
      <w:r w:rsidR="000A2411">
        <w:rPr>
          <w:rFonts w:ascii="Arial" w:hAnsi="Arial" w:cs="Arial"/>
          <w:color w:val="000000"/>
          <w:sz w:val="22"/>
        </w:rPr>
        <w:tab/>
      </w:r>
      <w:bookmarkStart w:id="0" w:name="_GoBack"/>
      <w:bookmarkEnd w:id="0"/>
      <w:r w:rsidRPr="00FA62C5">
        <w:rPr>
          <w:rFonts w:ascii="Arial" w:hAnsi="Arial" w:cs="Arial"/>
          <w:color w:val="000000"/>
          <w:sz w:val="22"/>
        </w:rPr>
        <w:t>page</w:t>
      </w:r>
      <w:r w:rsidR="00800010" w:rsidRPr="00FA62C5">
        <w:rPr>
          <w:rFonts w:ascii="Arial" w:hAnsi="Arial" w:cs="Arial"/>
          <w:color w:val="000000"/>
          <w:sz w:val="22"/>
        </w:rPr>
        <w:t xml:space="preserve"> 5</w:t>
      </w:r>
    </w:p>
    <w:p w:rsidR="00DC0858" w:rsidRPr="00FA62C5" w:rsidRDefault="00DC0858" w:rsidP="000A2411">
      <w:pPr>
        <w:shd w:val="clear" w:color="auto" w:fill="FFFFFF"/>
        <w:tabs>
          <w:tab w:val="left" w:leader="dot" w:pos="8931"/>
        </w:tabs>
        <w:ind w:left="34"/>
        <w:rPr>
          <w:rFonts w:ascii="Arial" w:hAnsi="Arial" w:cs="Arial"/>
          <w:b/>
          <w:bCs/>
          <w:color w:val="000000"/>
          <w:sz w:val="22"/>
        </w:rPr>
      </w:pPr>
      <w:r w:rsidRPr="00FA62C5">
        <w:rPr>
          <w:rFonts w:ascii="Arial" w:hAnsi="Arial" w:cs="Arial"/>
          <w:b/>
          <w:bCs/>
          <w:color w:val="000000"/>
          <w:sz w:val="22"/>
        </w:rPr>
        <w:t>DOSSIER 4 :</w:t>
      </w:r>
      <w:r w:rsidR="0068184F" w:rsidRPr="00FA62C5">
        <w:rPr>
          <w:rFonts w:ascii="Arial" w:hAnsi="Arial" w:cs="Arial"/>
          <w:b/>
          <w:bCs/>
          <w:color w:val="000000"/>
          <w:sz w:val="22"/>
        </w:rPr>
        <w:t xml:space="preserve"> Profession comptable</w:t>
      </w:r>
      <w:r w:rsidR="00AF479B">
        <w:rPr>
          <w:rFonts w:ascii="Arial" w:hAnsi="Arial" w:cs="Arial"/>
          <w:b/>
          <w:bCs/>
          <w:color w:val="000000"/>
          <w:sz w:val="22"/>
        </w:rPr>
        <w:t xml:space="preserve"> </w:t>
      </w:r>
      <w:r w:rsidR="00AF479B" w:rsidRPr="00AF479B">
        <w:rPr>
          <w:rFonts w:ascii="Arial" w:hAnsi="Arial" w:cs="Arial"/>
          <w:b/>
          <w:color w:val="000000"/>
          <w:sz w:val="22"/>
        </w:rPr>
        <w:t>(2,5 points)</w:t>
      </w:r>
      <w:r w:rsidR="00AF479B">
        <w:rPr>
          <w:rFonts w:ascii="Arial" w:hAnsi="Arial" w:cs="Arial"/>
          <w:b/>
          <w:color w:val="000000"/>
          <w:sz w:val="22"/>
        </w:rPr>
        <w:t xml:space="preserve"> </w:t>
      </w:r>
      <w:r w:rsidR="00370190" w:rsidRPr="00FA62C5">
        <w:rPr>
          <w:rFonts w:ascii="Arial" w:hAnsi="Arial" w:cs="Arial"/>
          <w:color w:val="000000"/>
          <w:sz w:val="22"/>
        </w:rPr>
        <w:tab/>
      </w:r>
      <w:r w:rsidRPr="00FA62C5">
        <w:rPr>
          <w:rFonts w:ascii="Arial" w:hAnsi="Arial" w:cs="Arial"/>
          <w:color w:val="000000"/>
          <w:sz w:val="22"/>
        </w:rPr>
        <w:t>page</w:t>
      </w:r>
      <w:r w:rsidRPr="00FA62C5">
        <w:rPr>
          <w:rFonts w:ascii="Arial" w:hAnsi="Arial" w:cs="Arial"/>
          <w:b/>
          <w:bCs/>
          <w:color w:val="000000"/>
          <w:sz w:val="22"/>
        </w:rPr>
        <w:t xml:space="preserve"> </w:t>
      </w:r>
      <w:r w:rsidR="00800010" w:rsidRPr="00FA62C5">
        <w:rPr>
          <w:rFonts w:ascii="Arial" w:hAnsi="Arial" w:cs="Arial"/>
          <w:bCs/>
          <w:color w:val="000000"/>
          <w:sz w:val="22"/>
        </w:rPr>
        <w:t>6</w:t>
      </w:r>
    </w:p>
    <w:p w:rsidR="001522F2" w:rsidRPr="00FA62C5" w:rsidRDefault="001522F2" w:rsidP="006E36B7">
      <w:pPr>
        <w:shd w:val="clear" w:color="auto" w:fill="FFFFFF"/>
        <w:jc w:val="left"/>
        <w:rPr>
          <w:rFonts w:ascii="Arial" w:hAnsi="Arial" w:cs="Arial"/>
          <w:b/>
          <w:bCs/>
          <w:color w:val="000000"/>
          <w:spacing w:val="-7"/>
          <w:sz w:val="22"/>
        </w:rPr>
      </w:pPr>
      <w:r w:rsidRPr="00FA62C5">
        <w:rPr>
          <w:rFonts w:ascii="Arial" w:hAnsi="Arial" w:cs="Arial"/>
          <w:b/>
          <w:bCs/>
          <w:color w:val="000000"/>
          <w:spacing w:val="-7"/>
          <w:sz w:val="22"/>
        </w:rPr>
        <w:t>___________________________________________________________________________________</w:t>
      </w:r>
    </w:p>
    <w:p w:rsidR="006E36B7" w:rsidRPr="00FA62C5" w:rsidRDefault="006E36B7">
      <w:pPr>
        <w:shd w:val="clear" w:color="auto" w:fill="FFFFFF"/>
        <w:jc w:val="center"/>
        <w:rPr>
          <w:rFonts w:ascii="Arial" w:hAnsi="Arial" w:cs="Arial"/>
          <w:i/>
          <w:iCs/>
          <w:color w:val="000000"/>
          <w:spacing w:val="-7"/>
          <w:sz w:val="22"/>
        </w:rPr>
      </w:pPr>
    </w:p>
    <w:p w:rsidR="001522F2" w:rsidRPr="00FA62C5" w:rsidRDefault="001522F2">
      <w:pPr>
        <w:shd w:val="clear" w:color="auto" w:fill="FFFFFF"/>
        <w:jc w:val="center"/>
        <w:rPr>
          <w:rFonts w:ascii="Arial" w:hAnsi="Arial" w:cs="Arial"/>
          <w:i/>
          <w:iCs/>
          <w:sz w:val="22"/>
        </w:rPr>
      </w:pPr>
      <w:r w:rsidRPr="00FA62C5">
        <w:rPr>
          <w:rFonts w:ascii="Arial" w:hAnsi="Arial" w:cs="Arial"/>
          <w:i/>
          <w:iCs/>
          <w:color w:val="000000"/>
          <w:spacing w:val="-7"/>
          <w:sz w:val="22"/>
        </w:rPr>
        <w:t>Le sujet comporte les annexes suivantes</w:t>
      </w:r>
      <w:r w:rsidR="003B6EC0" w:rsidRPr="00FA62C5">
        <w:rPr>
          <w:rFonts w:ascii="Arial" w:hAnsi="Arial" w:cs="Arial"/>
          <w:i/>
          <w:iCs/>
          <w:color w:val="000000"/>
          <w:spacing w:val="-7"/>
          <w:sz w:val="22"/>
        </w:rPr>
        <w:t> :</w:t>
      </w:r>
    </w:p>
    <w:p w:rsidR="001522F2" w:rsidRPr="00FA62C5" w:rsidRDefault="001522F2" w:rsidP="00BA0AC8">
      <w:pPr>
        <w:pStyle w:val="Titre6"/>
        <w:rPr>
          <w:rFonts w:ascii="Arial" w:hAnsi="Arial" w:cs="Arial"/>
        </w:rPr>
      </w:pPr>
      <w:r w:rsidRPr="00FA62C5">
        <w:rPr>
          <w:rFonts w:ascii="Arial" w:hAnsi="Arial" w:cs="Arial"/>
        </w:rPr>
        <w:t>DOSSIER 1</w:t>
      </w:r>
    </w:p>
    <w:p w:rsidR="00AF479B" w:rsidRDefault="000A3AA5" w:rsidP="00AF479B">
      <w:pPr>
        <w:tabs>
          <w:tab w:val="left" w:pos="284"/>
          <w:tab w:val="left" w:leader="dot" w:pos="8789"/>
        </w:tabs>
        <w:rPr>
          <w:rFonts w:ascii="Arial" w:hAnsi="Arial" w:cs="Arial"/>
          <w:spacing w:val="-1"/>
          <w:sz w:val="22"/>
        </w:rPr>
      </w:pPr>
      <w:r w:rsidRPr="00FA62C5">
        <w:rPr>
          <w:rFonts w:ascii="Arial" w:hAnsi="Arial" w:cs="Arial"/>
          <w:spacing w:val="-1"/>
          <w:sz w:val="22"/>
        </w:rPr>
        <w:t xml:space="preserve">Annexe </w:t>
      </w:r>
      <w:r w:rsidR="00355B88" w:rsidRPr="00FA62C5">
        <w:rPr>
          <w:rFonts w:ascii="Arial" w:hAnsi="Arial" w:cs="Arial"/>
          <w:spacing w:val="-1"/>
          <w:sz w:val="22"/>
        </w:rPr>
        <w:t>1</w:t>
      </w:r>
      <w:r w:rsidRPr="00FA62C5">
        <w:rPr>
          <w:rFonts w:ascii="Arial" w:hAnsi="Arial" w:cs="Arial"/>
          <w:spacing w:val="-1"/>
          <w:sz w:val="22"/>
        </w:rPr>
        <w:t> :</w:t>
      </w:r>
      <w:r w:rsidR="00355B88" w:rsidRPr="00FA62C5">
        <w:rPr>
          <w:rFonts w:ascii="Arial" w:eastAsia="Droid Sans Fallback" w:hAnsi="Arial" w:cs="Arial"/>
          <w:bCs/>
          <w:kern w:val="1"/>
          <w:sz w:val="22"/>
          <w:lang w:eastAsia="zh-CN" w:bidi="hi-IN"/>
        </w:rPr>
        <w:t xml:space="preserve"> </w:t>
      </w:r>
      <w:r w:rsidR="00355B88" w:rsidRPr="00FA62C5">
        <w:rPr>
          <w:rFonts w:ascii="Arial" w:hAnsi="Arial" w:cs="Arial"/>
          <w:spacing w:val="-1"/>
          <w:sz w:val="22"/>
        </w:rPr>
        <w:t xml:space="preserve">Informations </w:t>
      </w:r>
      <w:r w:rsidR="00633E49" w:rsidRPr="00FA62C5">
        <w:rPr>
          <w:rFonts w:ascii="Arial" w:hAnsi="Arial" w:cs="Arial"/>
          <w:spacing w:val="-1"/>
          <w:sz w:val="22"/>
        </w:rPr>
        <w:t xml:space="preserve">relatives aux opérations sur le capital de la SA LE CAMPING </w:t>
      </w:r>
    </w:p>
    <w:p w:rsidR="001C1D6F" w:rsidRPr="00FA62C5" w:rsidRDefault="00633E49" w:rsidP="00AF479B">
      <w:pPr>
        <w:tabs>
          <w:tab w:val="left" w:pos="284"/>
          <w:tab w:val="left" w:leader="dot" w:pos="8931"/>
        </w:tabs>
        <w:rPr>
          <w:rFonts w:ascii="Arial" w:hAnsi="Arial" w:cs="Arial"/>
          <w:spacing w:val="-1"/>
          <w:sz w:val="22"/>
        </w:rPr>
      </w:pPr>
      <w:r w:rsidRPr="00FA62C5">
        <w:rPr>
          <w:rFonts w:ascii="Arial" w:hAnsi="Arial" w:cs="Arial"/>
          <w:spacing w:val="-1"/>
          <w:sz w:val="22"/>
        </w:rPr>
        <w:t>LE VAL D’ÉTÉ</w:t>
      </w:r>
      <w:r w:rsidR="00AF479B">
        <w:rPr>
          <w:rFonts w:ascii="Arial" w:hAnsi="Arial" w:cs="Arial"/>
          <w:spacing w:val="-1"/>
          <w:sz w:val="22"/>
        </w:rPr>
        <w:t xml:space="preserve"> </w:t>
      </w:r>
      <w:r w:rsidR="00C12244" w:rsidRPr="00FA62C5">
        <w:rPr>
          <w:rFonts w:ascii="Arial" w:hAnsi="Arial" w:cs="Arial"/>
          <w:spacing w:val="-1"/>
          <w:sz w:val="22"/>
        </w:rPr>
        <w:tab/>
      </w:r>
      <w:r w:rsidR="001C1D6F" w:rsidRPr="00FA62C5">
        <w:rPr>
          <w:rFonts w:ascii="Arial" w:hAnsi="Arial" w:cs="Arial"/>
          <w:spacing w:val="-1"/>
          <w:sz w:val="22"/>
        </w:rPr>
        <w:t>page</w:t>
      </w:r>
      <w:r w:rsidR="00FF3FE3" w:rsidRPr="00FA62C5">
        <w:rPr>
          <w:rFonts w:ascii="Arial" w:hAnsi="Arial" w:cs="Arial"/>
          <w:spacing w:val="-1"/>
          <w:sz w:val="22"/>
        </w:rPr>
        <w:t xml:space="preserve"> </w:t>
      </w:r>
      <w:r w:rsidR="00800010" w:rsidRPr="00FA62C5">
        <w:rPr>
          <w:rFonts w:ascii="Arial" w:hAnsi="Arial" w:cs="Arial"/>
          <w:spacing w:val="-1"/>
          <w:sz w:val="22"/>
        </w:rPr>
        <w:t>7</w:t>
      </w:r>
    </w:p>
    <w:p w:rsidR="00633E49" w:rsidRPr="00FA62C5" w:rsidRDefault="00633E49" w:rsidP="00C12244">
      <w:pPr>
        <w:tabs>
          <w:tab w:val="left" w:pos="284"/>
          <w:tab w:val="left" w:leader="dot" w:pos="8931"/>
        </w:tabs>
        <w:rPr>
          <w:rFonts w:ascii="Arial" w:hAnsi="Arial" w:cs="Arial"/>
          <w:spacing w:val="-1"/>
          <w:sz w:val="22"/>
        </w:rPr>
      </w:pPr>
      <w:r w:rsidRPr="00FA62C5">
        <w:rPr>
          <w:rFonts w:ascii="Arial" w:hAnsi="Arial" w:cs="Arial"/>
          <w:spacing w:val="-1"/>
          <w:sz w:val="22"/>
        </w:rPr>
        <w:t>Annexe 2 :</w:t>
      </w:r>
      <w:r w:rsidRPr="00FA62C5">
        <w:rPr>
          <w:rFonts w:ascii="Arial" w:eastAsia="Droid Sans Fallback" w:hAnsi="Arial" w:cs="Arial"/>
          <w:bCs/>
          <w:kern w:val="1"/>
          <w:sz w:val="22"/>
          <w:lang w:eastAsia="zh-CN" w:bidi="hi-IN"/>
        </w:rPr>
        <w:t xml:space="preserve"> </w:t>
      </w:r>
      <w:r w:rsidRPr="00FA62C5">
        <w:rPr>
          <w:rFonts w:ascii="Arial" w:hAnsi="Arial" w:cs="Arial"/>
          <w:spacing w:val="-1"/>
          <w:sz w:val="22"/>
        </w:rPr>
        <w:t>Informations relatives aux actionnaires</w:t>
      </w:r>
      <w:r w:rsidRPr="00FA62C5">
        <w:rPr>
          <w:rFonts w:ascii="Arial" w:hAnsi="Arial" w:cs="Arial"/>
          <w:spacing w:val="-1"/>
          <w:sz w:val="22"/>
        </w:rPr>
        <w:tab/>
        <w:t>page 7</w:t>
      </w:r>
    </w:p>
    <w:p w:rsidR="001522F2" w:rsidRPr="00FA62C5" w:rsidRDefault="001522F2" w:rsidP="00BA0AC8">
      <w:pPr>
        <w:pStyle w:val="Titre7"/>
        <w:rPr>
          <w:rFonts w:ascii="Arial" w:hAnsi="Arial" w:cs="Arial"/>
        </w:rPr>
      </w:pPr>
      <w:r w:rsidRPr="00FA62C5">
        <w:rPr>
          <w:rFonts w:ascii="Arial" w:hAnsi="Arial" w:cs="Arial"/>
        </w:rPr>
        <w:t>DOSSIER 2</w:t>
      </w:r>
    </w:p>
    <w:p w:rsidR="00800010" w:rsidRPr="00FA62C5" w:rsidRDefault="00800010" w:rsidP="00800010">
      <w:pPr>
        <w:tabs>
          <w:tab w:val="left" w:pos="284"/>
          <w:tab w:val="left" w:leader="dot" w:pos="8931"/>
        </w:tabs>
        <w:rPr>
          <w:rFonts w:ascii="Arial" w:hAnsi="Arial" w:cs="Arial"/>
          <w:spacing w:val="-1"/>
          <w:sz w:val="22"/>
        </w:rPr>
      </w:pPr>
      <w:r w:rsidRPr="00FA62C5">
        <w:rPr>
          <w:rFonts w:ascii="Arial" w:hAnsi="Arial" w:cs="Arial"/>
          <w:spacing w:val="-1"/>
          <w:sz w:val="22"/>
        </w:rPr>
        <w:t xml:space="preserve">Annexe </w:t>
      </w:r>
      <w:r w:rsidR="00633E49" w:rsidRPr="00FA62C5">
        <w:rPr>
          <w:rFonts w:ascii="Arial" w:hAnsi="Arial" w:cs="Arial"/>
          <w:spacing w:val="-1"/>
          <w:sz w:val="22"/>
        </w:rPr>
        <w:t>3</w:t>
      </w:r>
      <w:r w:rsidRPr="00FA62C5">
        <w:rPr>
          <w:rFonts w:ascii="Arial" w:hAnsi="Arial" w:cs="Arial"/>
          <w:spacing w:val="-1"/>
          <w:sz w:val="22"/>
        </w:rPr>
        <w:t> :</w:t>
      </w:r>
      <w:r w:rsidRPr="00FA62C5">
        <w:rPr>
          <w:rFonts w:ascii="Arial" w:eastAsia="Droid Sans Fallback" w:hAnsi="Arial" w:cs="Arial"/>
          <w:bCs/>
          <w:kern w:val="1"/>
          <w:sz w:val="22"/>
          <w:lang w:eastAsia="zh-CN" w:bidi="hi-IN"/>
        </w:rPr>
        <w:t xml:space="preserve"> </w:t>
      </w:r>
      <w:r w:rsidRPr="00FA62C5">
        <w:rPr>
          <w:rFonts w:ascii="Arial" w:hAnsi="Arial" w:cs="Arial"/>
          <w:spacing w:val="-1"/>
          <w:sz w:val="22"/>
        </w:rPr>
        <w:t>Informations sur la machine couleuse-empaqueteuse</w:t>
      </w:r>
      <w:r w:rsidRPr="00FA62C5">
        <w:rPr>
          <w:rFonts w:ascii="Arial" w:hAnsi="Arial" w:cs="Arial"/>
          <w:spacing w:val="-1"/>
          <w:sz w:val="22"/>
        </w:rPr>
        <w:tab/>
        <w:t xml:space="preserve">page </w:t>
      </w:r>
      <w:r w:rsidR="00A363F1" w:rsidRPr="00FA62C5">
        <w:rPr>
          <w:rFonts w:ascii="Arial" w:hAnsi="Arial" w:cs="Arial"/>
          <w:spacing w:val="-1"/>
          <w:sz w:val="22"/>
        </w:rPr>
        <w:t>8</w:t>
      </w:r>
    </w:p>
    <w:p w:rsidR="001522F2" w:rsidRPr="00FA62C5" w:rsidRDefault="001522F2" w:rsidP="00BA0AC8">
      <w:pPr>
        <w:pStyle w:val="Titre7"/>
        <w:rPr>
          <w:rFonts w:ascii="Arial" w:hAnsi="Arial" w:cs="Arial"/>
          <w:spacing w:val="-15"/>
        </w:rPr>
      </w:pPr>
      <w:r w:rsidRPr="00FA62C5">
        <w:rPr>
          <w:rFonts w:ascii="Arial" w:hAnsi="Arial" w:cs="Arial"/>
          <w:spacing w:val="-15"/>
        </w:rPr>
        <w:t>DOSSIER 3</w:t>
      </w:r>
    </w:p>
    <w:p w:rsidR="00E14608" w:rsidRPr="00FA62C5" w:rsidRDefault="00E14608" w:rsidP="00E14608">
      <w:pPr>
        <w:tabs>
          <w:tab w:val="left" w:leader="dot" w:pos="8931"/>
        </w:tabs>
        <w:rPr>
          <w:rFonts w:ascii="Arial" w:hAnsi="Arial" w:cs="Arial"/>
          <w:sz w:val="22"/>
        </w:rPr>
      </w:pPr>
      <w:r w:rsidRPr="00FA62C5">
        <w:rPr>
          <w:rFonts w:ascii="Arial" w:hAnsi="Arial" w:cs="Arial"/>
          <w:spacing w:val="-1"/>
          <w:sz w:val="22"/>
        </w:rPr>
        <w:t xml:space="preserve">Annexe </w:t>
      </w:r>
      <w:r w:rsidR="00800010" w:rsidRPr="00FA62C5">
        <w:rPr>
          <w:rFonts w:ascii="Arial" w:hAnsi="Arial" w:cs="Arial"/>
          <w:spacing w:val="-1"/>
          <w:sz w:val="22"/>
        </w:rPr>
        <w:t>4</w:t>
      </w:r>
      <w:r w:rsidRPr="00FA62C5">
        <w:rPr>
          <w:rFonts w:ascii="Arial" w:hAnsi="Arial" w:cs="Arial"/>
          <w:spacing w:val="-1"/>
          <w:sz w:val="22"/>
        </w:rPr>
        <w:t> :</w:t>
      </w:r>
      <w:r w:rsidR="00800010" w:rsidRPr="00FA62C5">
        <w:rPr>
          <w:rFonts w:ascii="Arial" w:hAnsi="Arial" w:cs="Arial"/>
          <w:spacing w:val="-1"/>
          <w:sz w:val="22"/>
        </w:rPr>
        <w:t xml:space="preserve"> Informations sur le contrat à long terme</w:t>
      </w:r>
      <w:r w:rsidRPr="00FA62C5">
        <w:rPr>
          <w:rFonts w:ascii="Arial" w:hAnsi="Arial" w:cs="Arial"/>
          <w:sz w:val="22"/>
        </w:rPr>
        <w:tab/>
        <w:t xml:space="preserve">page </w:t>
      </w:r>
      <w:r w:rsidR="00A363F1" w:rsidRPr="00FA62C5">
        <w:rPr>
          <w:rFonts w:ascii="Arial" w:hAnsi="Arial" w:cs="Arial"/>
          <w:sz w:val="22"/>
        </w:rPr>
        <w:t>9</w:t>
      </w:r>
    </w:p>
    <w:p w:rsidR="001522F2" w:rsidRPr="00FA62C5" w:rsidRDefault="001522F2">
      <w:pPr>
        <w:shd w:val="clear" w:color="auto" w:fill="FFFFFF"/>
        <w:ind w:right="170"/>
        <w:rPr>
          <w:rFonts w:ascii="Arial" w:hAnsi="Arial" w:cs="Arial"/>
          <w:b/>
          <w:bCs/>
          <w:color w:val="000000"/>
          <w:spacing w:val="-5"/>
          <w:sz w:val="10"/>
          <w:szCs w:val="10"/>
        </w:rPr>
      </w:pPr>
    </w:p>
    <w:p w:rsidR="00914F4C" w:rsidRPr="00FA62C5" w:rsidRDefault="00914F4C">
      <w:pPr>
        <w:shd w:val="clear" w:color="auto" w:fill="FFFFFF"/>
        <w:ind w:right="170"/>
        <w:rPr>
          <w:rFonts w:ascii="Arial" w:hAnsi="Arial" w:cs="Arial"/>
          <w:bCs/>
          <w:sz w:val="22"/>
        </w:rPr>
      </w:pPr>
    </w:p>
    <w:p w:rsidR="00914F4C" w:rsidRPr="00FA62C5" w:rsidRDefault="00914F4C">
      <w:pPr>
        <w:shd w:val="clear" w:color="auto" w:fill="FFFFFF"/>
        <w:ind w:right="170"/>
        <w:rPr>
          <w:rFonts w:ascii="Arial" w:hAnsi="Arial" w:cs="Arial"/>
          <w:b/>
          <w:bCs/>
          <w:color w:val="000000"/>
          <w:spacing w:val="-5"/>
          <w:sz w:val="10"/>
          <w:szCs w:val="10"/>
        </w:rPr>
      </w:pPr>
    </w:p>
    <w:p w:rsidR="001522F2" w:rsidRPr="00FA62C5" w:rsidRDefault="001522F2">
      <w:pPr>
        <w:shd w:val="clear" w:color="auto" w:fill="FFFFFF"/>
        <w:rPr>
          <w:rFonts w:ascii="Arial" w:hAnsi="Arial" w:cs="Arial"/>
          <w:b/>
          <w:bCs/>
          <w:color w:val="000000"/>
          <w:spacing w:val="-5"/>
          <w:sz w:val="10"/>
          <w:szCs w:val="10"/>
        </w:rPr>
      </w:pPr>
    </w:p>
    <w:p w:rsidR="001522F2" w:rsidRPr="00FA62C5" w:rsidRDefault="001522F2" w:rsidP="00AF479B">
      <w:pPr>
        <w:pStyle w:val="Titre"/>
        <w:pBdr>
          <w:top w:val="single" w:sz="4" w:space="1" w:color="auto"/>
          <w:left w:val="single" w:sz="4" w:space="4" w:color="auto"/>
          <w:bottom w:val="single" w:sz="4" w:space="1" w:color="auto"/>
          <w:right w:val="single" w:sz="4" w:space="4" w:color="auto"/>
        </w:pBdr>
        <w:shd w:val="clear" w:color="auto" w:fill="FFFFFF"/>
        <w:spacing w:after="120"/>
        <w:rPr>
          <w:rFonts w:ascii="Arial" w:hAnsi="Arial" w:cs="Arial"/>
          <w:b/>
          <w:bCs/>
          <w:sz w:val="22"/>
          <w:szCs w:val="22"/>
          <w:u w:val="single"/>
        </w:rPr>
      </w:pPr>
      <w:r w:rsidRPr="00FA62C5">
        <w:rPr>
          <w:rFonts w:ascii="Arial" w:hAnsi="Arial" w:cs="Arial"/>
          <w:b/>
          <w:bCs/>
          <w:sz w:val="22"/>
          <w:szCs w:val="22"/>
          <w:u w:val="single"/>
        </w:rPr>
        <w:t>AVERTISSEMENT</w:t>
      </w:r>
    </w:p>
    <w:p w:rsidR="001522F2" w:rsidRPr="00FA62C5" w:rsidRDefault="001522F2" w:rsidP="00AF479B">
      <w:pPr>
        <w:pStyle w:val="Titre"/>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bCs/>
          <w:sz w:val="22"/>
          <w:szCs w:val="22"/>
        </w:rPr>
      </w:pPr>
      <w:r w:rsidRPr="00FA62C5">
        <w:rPr>
          <w:rFonts w:ascii="Arial" w:hAnsi="Arial" w:cs="Arial"/>
          <w:b/>
          <w:bCs/>
          <w:sz w:val="22"/>
          <w:szCs w:val="22"/>
        </w:rPr>
        <w:t xml:space="preserve">Si le texte du sujet, de </w:t>
      </w:r>
      <w:r w:rsidR="00E14608" w:rsidRPr="00FA62C5">
        <w:rPr>
          <w:rFonts w:ascii="Arial" w:hAnsi="Arial" w:cs="Arial"/>
          <w:b/>
          <w:bCs/>
          <w:sz w:val="22"/>
          <w:szCs w:val="22"/>
        </w:rPr>
        <w:t>ses questions ou de ses annexes</w:t>
      </w:r>
      <w:r w:rsidRPr="00FA62C5">
        <w:rPr>
          <w:rFonts w:ascii="Arial" w:hAnsi="Arial" w:cs="Arial"/>
          <w:b/>
          <w:bCs/>
          <w:sz w:val="22"/>
          <w:szCs w:val="22"/>
        </w:rPr>
        <w:t xml:space="preserve"> vous conduit à formuler une ou plusieurs hypothèses, il vous est demandé de la (ou les) mentionner explicitement dans votre copie.</w:t>
      </w:r>
    </w:p>
    <w:p w:rsidR="00800010" w:rsidRPr="00FA62C5" w:rsidRDefault="00800010" w:rsidP="00800010">
      <w:pPr>
        <w:rPr>
          <w:rFonts w:ascii="Arial" w:hAnsi="Arial" w:cs="Arial"/>
        </w:rPr>
      </w:pPr>
    </w:p>
    <w:p w:rsidR="00504291" w:rsidRPr="00F95810" w:rsidRDefault="00504291" w:rsidP="00AF479B">
      <w:pPr>
        <w:pBdr>
          <w:top w:val="single" w:sz="4" w:space="1" w:color="auto"/>
          <w:left w:val="single" w:sz="4" w:space="4" w:color="auto"/>
          <w:bottom w:val="single" w:sz="4" w:space="1" w:color="auto"/>
          <w:right w:val="single" w:sz="4" w:space="4" w:color="auto"/>
        </w:pBdr>
        <w:shd w:val="clear" w:color="auto" w:fill="FFFFFF"/>
        <w:rPr>
          <w:rFonts w:ascii="Arial" w:hAnsi="Arial" w:cs="Arial"/>
          <w:b/>
          <w:color w:val="000000"/>
          <w:spacing w:val="-5"/>
          <w:sz w:val="22"/>
        </w:rPr>
      </w:pPr>
      <w:r w:rsidRPr="00F95810">
        <w:rPr>
          <w:rFonts w:ascii="Arial" w:hAnsi="Arial" w:cs="Arial"/>
          <w:b/>
          <w:color w:val="000000"/>
          <w:spacing w:val="-5"/>
          <w:sz w:val="22"/>
        </w:rPr>
        <w:t>Il vous est demandé d’apporter un soin particulier à la présentation de votre copie.</w:t>
      </w:r>
    </w:p>
    <w:p w:rsidR="00504291" w:rsidRPr="00F95810" w:rsidRDefault="00504291" w:rsidP="00AF479B">
      <w:pPr>
        <w:pBdr>
          <w:top w:val="single" w:sz="4" w:space="1" w:color="auto"/>
          <w:left w:val="single" w:sz="4" w:space="4" w:color="auto"/>
          <w:bottom w:val="single" w:sz="4" w:space="1" w:color="auto"/>
          <w:right w:val="single" w:sz="4" w:space="4" w:color="auto"/>
        </w:pBdr>
        <w:shd w:val="clear" w:color="auto" w:fill="FFFFFF"/>
        <w:rPr>
          <w:rFonts w:ascii="Arial" w:hAnsi="Arial" w:cs="Arial"/>
          <w:b/>
          <w:color w:val="000000"/>
          <w:spacing w:val="-5"/>
          <w:sz w:val="22"/>
        </w:rPr>
      </w:pPr>
      <w:r w:rsidRPr="00F95810">
        <w:rPr>
          <w:rFonts w:ascii="Arial" w:hAnsi="Arial" w:cs="Arial"/>
          <w:b/>
          <w:color w:val="000000"/>
          <w:spacing w:val="-5"/>
          <w:sz w:val="22"/>
        </w:rPr>
        <w:t>Toute information calculée devra être justifiée.</w:t>
      </w:r>
    </w:p>
    <w:p w:rsidR="00504291" w:rsidRPr="00FA62C5" w:rsidRDefault="00504291" w:rsidP="00AF479B">
      <w:pPr>
        <w:pBdr>
          <w:top w:val="single" w:sz="4" w:space="1" w:color="auto"/>
          <w:left w:val="single" w:sz="4" w:space="4" w:color="auto"/>
          <w:bottom w:val="single" w:sz="4" w:space="1" w:color="auto"/>
          <w:right w:val="single" w:sz="4" w:space="4" w:color="auto"/>
        </w:pBdr>
        <w:shd w:val="clear" w:color="auto" w:fill="FFFFFF"/>
        <w:rPr>
          <w:rFonts w:ascii="Arial" w:hAnsi="Arial" w:cs="Arial"/>
          <w:sz w:val="22"/>
        </w:rPr>
      </w:pPr>
      <w:r w:rsidRPr="00F95810">
        <w:rPr>
          <w:rFonts w:ascii="Arial" w:hAnsi="Arial" w:cs="Arial"/>
          <w:b/>
          <w:color w:val="000000"/>
          <w:spacing w:val="-5"/>
          <w:sz w:val="22"/>
        </w:rPr>
        <w:t>Les écritures comptables devront comporter les numéros et les noms des comptes et un libellé.</w:t>
      </w:r>
    </w:p>
    <w:p w:rsidR="00AF479B" w:rsidRDefault="00AF479B">
      <w:pPr>
        <w:jc w:val="left"/>
        <w:rPr>
          <w:rFonts w:ascii="Arial" w:hAnsi="Arial" w:cs="Arial"/>
          <w:b/>
          <w:bCs/>
          <w:sz w:val="36"/>
          <w:szCs w:val="36"/>
        </w:rPr>
      </w:pPr>
      <w:r>
        <w:rPr>
          <w:rFonts w:ascii="Arial" w:hAnsi="Arial" w:cs="Arial"/>
        </w:rPr>
        <w:br w:type="page"/>
      </w:r>
    </w:p>
    <w:p w:rsidR="001522F2" w:rsidRPr="00FA62C5" w:rsidRDefault="001522F2" w:rsidP="00800010">
      <w:pPr>
        <w:pStyle w:val="Titre1"/>
        <w:keepNext w:val="0"/>
        <w:tabs>
          <w:tab w:val="left" w:pos="825"/>
        </w:tabs>
        <w:jc w:val="center"/>
        <w:rPr>
          <w:rFonts w:ascii="Arial" w:hAnsi="Arial" w:cs="Arial"/>
          <w:sz w:val="24"/>
        </w:rPr>
      </w:pPr>
      <w:r w:rsidRPr="00FA62C5">
        <w:rPr>
          <w:rFonts w:ascii="Arial" w:hAnsi="Arial" w:cs="Arial"/>
          <w:sz w:val="24"/>
        </w:rPr>
        <w:lastRenderedPageBreak/>
        <w:t>SUJET</w:t>
      </w:r>
    </w:p>
    <w:p w:rsidR="00355B88" w:rsidRPr="00FA62C5" w:rsidRDefault="00355B88" w:rsidP="00D15965">
      <w:pPr>
        <w:rPr>
          <w:rFonts w:ascii="Arial" w:hAnsi="Arial" w:cs="Arial"/>
        </w:rPr>
      </w:pPr>
    </w:p>
    <w:p w:rsidR="00D15965" w:rsidRPr="00FA62C5" w:rsidRDefault="00D15965" w:rsidP="00D15965">
      <w:pPr>
        <w:rPr>
          <w:rFonts w:ascii="Arial" w:hAnsi="Arial" w:cs="Arial"/>
          <w:sz w:val="22"/>
        </w:rPr>
      </w:pPr>
      <w:r w:rsidRPr="00FA62C5">
        <w:rPr>
          <w:rFonts w:ascii="Arial" w:hAnsi="Arial" w:cs="Arial"/>
          <w:sz w:val="22"/>
        </w:rPr>
        <w:t>Vous êtes chargés d’un portefeuille clients</w:t>
      </w:r>
      <w:r w:rsidR="006C2DDC" w:rsidRPr="00FA62C5">
        <w:rPr>
          <w:rFonts w:ascii="Arial" w:hAnsi="Arial" w:cs="Arial"/>
          <w:sz w:val="22"/>
        </w:rPr>
        <w:t xml:space="preserve"> au sein du cabinet d’expertise comptable «</w:t>
      </w:r>
      <w:r w:rsidR="00633E49" w:rsidRPr="00FA62C5">
        <w:rPr>
          <w:rFonts w:ascii="Arial" w:hAnsi="Arial" w:cs="Arial"/>
          <w:sz w:val="22"/>
        </w:rPr>
        <w:t xml:space="preserve"> </w:t>
      </w:r>
      <w:r w:rsidR="006C2DDC" w:rsidRPr="00FA62C5">
        <w:rPr>
          <w:rFonts w:ascii="Arial" w:hAnsi="Arial" w:cs="Arial"/>
          <w:caps/>
          <w:sz w:val="22"/>
        </w:rPr>
        <w:t>Jura Lacs Finances Compta</w:t>
      </w:r>
      <w:r w:rsidR="00633E49" w:rsidRPr="00FA62C5">
        <w:rPr>
          <w:rFonts w:ascii="Arial" w:hAnsi="Arial" w:cs="Arial"/>
          <w:caps/>
          <w:sz w:val="22"/>
        </w:rPr>
        <w:t xml:space="preserve"> </w:t>
      </w:r>
      <w:r w:rsidR="006C2DDC" w:rsidRPr="00FA62C5">
        <w:rPr>
          <w:rFonts w:ascii="Arial" w:hAnsi="Arial" w:cs="Arial"/>
          <w:sz w:val="22"/>
        </w:rPr>
        <w:t>»</w:t>
      </w:r>
      <w:r w:rsidRPr="00FA62C5">
        <w:rPr>
          <w:rFonts w:ascii="Arial" w:hAnsi="Arial" w:cs="Arial"/>
          <w:sz w:val="22"/>
        </w:rPr>
        <w:t xml:space="preserve">. Monsieur CERRUTI, </w:t>
      </w:r>
      <w:r w:rsidR="006F7CAB">
        <w:rPr>
          <w:rFonts w:ascii="Arial" w:hAnsi="Arial" w:cs="Arial"/>
          <w:sz w:val="22"/>
        </w:rPr>
        <w:t xml:space="preserve">expert-comptable et </w:t>
      </w:r>
      <w:r w:rsidRPr="00FA62C5">
        <w:rPr>
          <w:rFonts w:ascii="Arial" w:hAnsi="Arial" w:cs="Arial"/>
          <w:sz w:val="22"/>
        </w:rPr>
        <w:t xml:space="preserve">chef de mission au sein du cabinet vous confie </w:t>
      </w:r>
      <w:r w:rsidR="006C2DDC" w:rsidRPr="00FA62C5">
        <w:rPr>
          <w:rFonts w:ascii="Arial" w:hAnsi="Arial" w:cs="Arial"/>
          <w:sz w:val="22"/>
        </w:rPr>
        <w:t xml:space="preserve">la gestion de quatre dossiers </w:t>
      </w:r>
      <w:r w:rsidRPr="00FA62C5">
        <w:rPr>
          <w:rFonts w:ascii="Arial" w:hAnsi="Arial" w:cs="Arial"/>
          <w:sz w:val="22"/>
        </w:rPr>
        <w:t xml:space="preserve">indépendants. </w:t>
      </w:r>
    </w:p>
    <w:p w:rsidR="00D15965" w:rsidRPr="00FA62C5" w:rsidRDefault="00D15965" w:rsidP="00D15965">
      <w:pPr>
        <w:rPr>
          <w:rFonts w:ascii="Arial" w:hAnsi="Arial" w:cs="Arial"/>
          <w:sz w:val="22"/>
        </w:rPr>
      </w:pPr>
      <w:r w:rsidRPr="00FA62C5">
        <w:rPr>
          <w:rFonts w:ascii="Arial" w:hAnsi="Arial" w:cs="Arial"/>
          <w:sz w:val="22"/>
        </w:rPr>
        <w:t>Pour l’ensemble des dossiers, l’exercice comptable coïncide avec l’année civile. Le taux de TVA est de 20</w:t>
      </w:r>
      <w:r w:rsidR="00AF479B">
        <w:rPr>
          <w:rFonts w:ascii="Arial" w:hAnsi="Arial" w:cs="Arial"/>
          <w:sz w:val="22"/>
        </w:rPr>
        <w:t xml:space="preserve"> </w:t>
      </w:r>
      <w:r w:rsidRPr="00FA62C5">
        <w:rPr>
          <w:rFonts w:ascii="Arial" w:hAnsi="Arial" w:cs="Arial"/>
          <w:sz w:val="22"/>
        </w:rPr>
        <w:t>%.</w:t>
      </w:r>
      <w:r w:rsidR="00CA5193" w:rsidRPr="00FA62C5">
        <w:rPr>
          <w:rFonts w:ascii="Arial" w:hAnsi="Arial" w:cs="Arial"/>
          <w:sz w:val="22"/>
        </w:rPr>
        <w:t xml:space="preserve"> </w:t>
      </w:r>
    </w:p>
    <w:p w:rsidR="001522F2" w:rsidRPr="00FA62C5" w:rsidRDefault="001522F2">
      <w:pPr>
        <w:shd w:val="clear" w:color="auto" w:fill="FFFFFF"/>
        <w:rPr>
          <w:rFonts w:ascii="Arial" w:hAnsi="Arial" w:cs="Arial"/>
          <w:color w:val="000000"/>
          <w:spacing w:val="-7"/>
          <w:szCs w:val="24"/>
        </w:rPr>
      </w:pPr>
    </w:p>
    <w:p w:rsidR="00BC701A" w:rsidRPr="00FA62C5" w:rsidRDefault="00BC701A" w:rsidP="00BC701A">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rFonts w:ascii="Arial" w:hAnsi="Arial" w:cs="Arial"/>
          <w:caps/>
          <w:position w:val="-48"/>
          <w:sz w:val="24"/>
          <w:szCs w:val="24"/>
        </w:rPr>
      </w:pPr>
      <w:r w:rsidRPr="00FA62C5">
        <w:rPr>
          <w:rFonts w:ascii="Arial" w:hAnsi="Arial" w:cs="Arial"/>
          <w:caps/>
          <w:position w:val="-48"/>
          <w:sz w:val="24"/>
          <w:szCs w:val="24"/>
        </w:rPr>
        <w:t>DOSSIER 1 – AUGMENTATION DE CAPITAL</w:t>
      </w:r>
      <w:r w:rsidR="00D82A68">
        <w:rPr>
          <w:rFonts w:ascii="Arial" w:hAnsi="Arial" w:cs="Arial"/>
          <w:caps/>
          <w:position w:val="-48"/>
          <w:sz w:val="24"/>
          <w:szCs w:val="24"/>
        </w:rPr>
        <w:t xml:space="preserve"> (7 </w:t>
      </w:r>
      <w:r w:rsidR="00D82A68">
        <w:rPr>
          <w:rFonts w:ascii="Arial" w:hAnsi="Arial" w:cs="Arial"/>
          <w:position w:val="-48"/>
          <w:sz w:val="24"/>
          <w:szCs w:val="24"/>
        </w:rPr>
        <w:t>points</w:t>
      </w:r>
      <w:r w:rsidR="00D82A68">
        <w:rPr>
          <w:rFonts w:ascii="Arial" w:hAnsi="Arial" w:cs="Arial"/>
          <w:caps/>
          <w:position w:val="-48"/>
          <w:sz w:val="24"/>
          <w:szCs w:val="24"/>
        </w:rPr>
        <w:t>)</w:t>
      </w:r>
    </w:p>
    <w:p w:rsidR="00BC701A" w:rsidRPr="00FA62C5" w:rsidRDefault="00BC701A" w:rsidP="00BC701A">
      <w:pPr>
        <w:rPr>
          <w:rFonts w:ascii="Arial" w:hAnsi="Arial" w:cs="Arial"/>
          <w:b/>
          <w:bCs/>
          <w:sz w:val="22"/>
        </w:rPr>
      </w:pPr>
    </w:p>
    <w:p w:rsidR="00BC701A" w:rsidRPr="00FA62C5" w:rsidRDefault="00BC701A" w:rsidP="00BC701A">
      <w:pPr>
        <w:spacing w:line="276" w:lineRule="auto"/>
        <w:rPr>
          <w:rFonts w:ascii="Arial" w:hAnsi="Arial" w:cs="Arial"/>
          <w:sz w:val="22"/>
        </w:rPr>
      </w:pPr>
      <w:r w:rsidRPr="00FA62C5">
        <w:rPr>
          <w:rFonts w:ascii="Arial" w:hAnsi="Arial" w:cs="Arial"/>
          <w:sz w:val="22"/>
        </w:rPr>
        <w:t>Au cœur de la région des Lacs dans le Jura, situé au bord du lac naturel de Clairvaux les lacs, la société anonyme LE CAMPING LE VAL D’ÉTÉ est une société au capital de 160 000 € (20 000 actions de 8 €) entièrement libéré.</w:t>
      </w:r>
    </w:p>
    <w:p w:rsidR="00BC701A" w:rsidRPr="00FA62C5" w:rsidRDefault="00BC701A" w:rsidP="00BC701A">
      <w:pPr>
        <w:spacing w:line="276" w:lineRule="auto"/>
        <w:rPr>
          <w:rFonts w:ascii="Arial" w:hAnsi="Arial" w:cs="Arial"/>
          <w:sz w:val="22"/>
        </w:rPr>
      </w:pPr>
      <w:r w:rsidRPr="00FA62C5">
        <w:rPr>
          <w:rFonts w:ascii="Arial" w:hAnsi="Arial" w:cs="Arial"/>
          <w:sz w:val="22"/>
        </w:rPr>
        <w:t xml:space="preserve">Ce camping propose des hébergements de qualité avec un accès direct à la plage, un parc aquatique </w:t>
      </w:r>
      <w:r w:rsidRPr="00FA62C5">
        <w:rPr>
          <w:rFonts w:ascii="Arial" w:hAnsi="Arial" w:cs="Arial"/>
          <w:bCs/>
          <w:sz w:val="22"/>
          <w:bdr w:val="none" w:sz="0" w:space="0" w:color="auto" w:frame="1"/>
        </w:rPr>
        <w:t>avec des toboggans</w:t>
      </w:r>
      <w:r w:rsidRPr="00FA62C5">
        <w:rPr>
          <w:rFonts w:ascii="Arial" w:hAnsi="Arial" w:cs="Arial"/>
          <w:sz w:val="22"/>
        </w:rPr>
        <w:t>, une piscine couverte et chauffée dans une atmosphère familiale et conviviale.</w:t>
      </w:r>
    </w:p>
    <w:p w:rsidR="00BC701A" w:rsidRPr="00FA62C5" w:rsidRDefault="00BC701A" w:rsidP="00BC701A">
      <w:pPr>
        <w:spacing w:line="276" w:lineRule="auto"/>
        <w:rPr>
          <w:rFonts w:ascii="Arial" w:hAnsi="Arial" w:cs="Arial"/>
          <w:sz w:val="22"/>
        </w:rPr>
      </w:pPr>
    </w:p>
    <w:p w:rsidR="00271DBC" w:rsidRPr="00FA62C5" w:rsidRDefault="00BC701A" w:rsidP="00BC701A">
      <w:pPr>
        <w:spacing w:line="276" w:lineRule="auto"/>
        <w:rPr>
          <w:rFonts w:ascii="Arial" w:hAnsi="Arial" w:cs="Arial"/>
          <w:sz w:val="22"/>
        </w:rPr>
      </w:pPr>
      <w:r w:rsidRPr="00FA62C5">
        <w:rPr>
          <w:rFonts w:ascii="Arial" w:hAnsi="Arial" w:cs="Arial"/>
          <w:sz w:val="22"/>
        </w:rPr>
        <w:t>Face au succès grandissant de son activité, les dirigeants ont décidé de porter le nombre d’emplacements dans le camping de 350 à 500.</w:t>
      </w:r>
      <w:r w:rsidR="00633E49" w:rsidRPr="00FA62C5">
        <w:rPr>
          <w:rFonts w:ascii="Arial" w:hAnsi="Arial" w:cs="Arial"/>
          <w:sz w:val="22"/>
        </w:rPr>
        <w:t xml:space="preserve"> </w:t>
      </w:r>
      <w:r w:rsidRPr="00FA62C5">
        <w:rPr>
          <w:rFonts w:ascii="Arial" w:hAnsi="Arial" w:cs="Arial"/>
          <w:sz w:val="22"/>
        </w:rPr>
        <w:t>Cet axe de développement a nécessité de nouvelles ressources financières. C’est la raison pour laquelle les dirigeants ont procédé à une a</w:t>
      </w:r>
      <w:r w:rsidR="00633E49" w:rsidRPr="00FA62C5">
        <w:rPr>
          <w:rFonts w:ascii="Arial" w:hAnsi="Arial" w:cs="Arial"/>
          <w:sz w:val="22"/>
        </w:rPr>
        <w:t xml:space="preserve">ugmentation de capital en 2018. </w:t>
      </w:r>
    </w:p>
    <w:p w:rsidR="00111510" w:rsidRPr="00FA62C5" w:rsidRDefault="00111510" w:rsidP="00BC701A">
      <w:pPr>
        <w:rPr>
          <w:rFonts w:ascii="Arial" w:hAnsi="Arial" w:cs="Arial"/>
          <w:sz w:val="22"/>
        </w:rPr>
      </w:pPr>
    </w:p>
    <w:p w:rsidR="005B7424" w:rsidRPr="00FA62C5" w:rsidRDefault="00271DBC" w:rsidP="00EA05D1">
      <w:pPr>
        <w:jc w:val="center"/>
        <w:rPr>
          <w:rFonts w:ascii="Arial" w:hAnsi="Arial" w:cs="Arial"/>
          <w:b/>
          <w:sz w:val="22"/>
          <w:u w:val="single"/>
        </w:rPr>
      </w:pPr>
      <w:r w:rsidRPr="00FA62C5">
        <w:rPr>
          <w:rFonts w:ascii="Arial" w:hAnsi="Arial" w:cs="Arial"/>
          <w:b/>
          <w:sz w:val="22"/>
          <w:u w:val="single"/>
        </w:rPr>
        <w:t>Partie 1</w:t>
      </w:r>
      <w:r w:rsidR="006F7CAB">
        <w:rPr>
          <w:rFonts w:ascii="Arial" w:hAnsi="Arial" w:cs="Arial"/>
          <w:b/>
          <w:sz w:val="22"/>
          <w:u w:val="single"/>
        </w:rPr>
        <w:t> -</w:t>
      </w:r>
      <w:r w:rsidR="004E57E2" w:rsidRPr="00FA62C5">
        <w:rPr>
          <w:rFonts w:ascii="Arial" w:hAnsi="Arial" w:cs="Arial"/>
          <w:b/>
          <w:sz w:val="22"/>
          <w:u w:val="single"/>
        </w:rPr>
        <w:t xml:space="preserve"> </w:t>
      </w:r>
      <w:r w:rsidR="009F29E1" w:rsidRPr="00FA62C5">
        <w:rPr>
          <w:rFonts w:ascii="Arial" w:hAnsi="Arial" w:cs="Arial"/>
          <w:b/>
          <w:sz w:val="22"/>
          <w:u w:val="single"/>
        </w:rPr>
        <w:t>La société anonyme LE CAMPING LE VAL D’ÉTÉ</w:t>
      </w:r>
    </w:p>
    <w:p w:rsidR="00BC701A" w:rsidRPr="00FA62C5" w:rsidRDefault="00BC701A" w:rsidP="00BC701A">
      <w:pPr>
        <w:rPr>
          <w:rFonts w:ascii="Arial" w:hAnsi="Arial" w:cs="Arial"/>
          <w:sz w:val="22"/>
        </w:rPr>
      </w:pPr>
    </w:p>
    <w:p w:rsidR="00BC701A" w:rsidRPr="00FA62C5" w:rsidRDefault="00BC701A" w:rsidP="00BC701A">
      <w:pPr>
        <w:jc w:val="center"/>
        <w:rPr>
          <w:rFonts w:ascii="Arial" w:hAnsi="Arial" w:cs="Arial"/>
          <w:b/>
          <w:sz w:val="22"/>
          <w:u w:val="single"/>
        </w:rPr>
      </w:pPr>
      <w:r w:rsidRPr="00FA62C5">
        <w:rPr>
          <w:rFonts w:ascii="Arial" w:hAnsi="Arial" w:cs="Arial"/>
          <w:b/>
          <w:sz w:val="22"/>
          <w:u w:val="single"/>
        </w:rPr>
        <w:t>Travail à faire</w:t>
      </w:r>
    </w:p>
    <w:p w:rsidR="00BC701A" w:rsidRPr="00FA62C5" w:rsidRDefault="00BC701A" w:rsidP="00BC701A">
      <w:pPr>
        <w:jc w:val="center"/>
        <w:rPr>
          <w:rFonts w:ascii="Arial" w:hAnsi="Arial" w:cs="Arial"/>
          <w:b/>
          <w:sz w:val="22"/>
          <w:u w:val="single"/>
        </w:rPr>
      </w:pPr>
    </w:p>
    <w:p w:rsidR="00BC701A" w:rsidRPr="00FA62C5" w:rsidRDefault="00BC701A" w:rsidP="00BC701A">
      <w:pPr>
        <w:rPr>
          <w:rFonts w:ascii="Arial" w:hAnsi="Arial" w:cs="Arial"/>
          <w:b/>
          <w:i/>
          <w:sz w:val="22"/>
        </w:rPr>
      </w:pPr>
      <w:r w:rsidRPr="00FA62C5">
        <w:rPr>
          <w:rFonts w:ascii="Arial" w:hAnsi="Arial" w:cs="Arial"/>
          <w:b/>
          <w:i/>
          <w:sz w:val="22"/>
        </w:rPr>
        <w:t xml:space="preserve">À l’aide de l’annexe 1, </w:t>
      </w:r>
    </w:p>
    <w:p w:rsidR="00BC701A" w:rsidRPr="00FA62C5" w:rsidRDefault="00BC701A" w:rsidP="00BC701A">
      <w:pPr>
        <w:rPr>
          <w:rFonts w:ascii="Arial" w:hAnsi="Arial" w:cs="Arial"/>
          <w:b/>
          <w:sz w:val="22"/>
          <w:u w:val="single"/>
        </w:rPr>
      </w:pPr>
    </w:p>
    <w:p w:rsidR="00BC701A" w:rsidRPr="00FA62C5" w:rsidRDefault="00BC701A" w:rsidP="00BC701A">
      <w:pPr>
        <w:numPr>
          <w:ilvl w:val="0"/>
          <w:numId w:val="19"/>
        </w:numPr>
        <w:tabs>
          <w:tab w:val="left" w:pos="284"/>
        </w:tabs>
        <w:suppressAutoHyphens/>
        <w:spacing w:line="276" w:lineRule="auto"/>
        <w:ind w:left="284" w:hanging="284"/>
        <w:rPr>
          <w:rFonts w:ascii="Arial" w:hAnsi="Arial" w:cs="Arial"/>
          <w:b/>
          <w:sz w:val="22"/>
          <w:lang w:eastAsia="ar-SA"/>
        </w:rPr>
      </w:pPr>
      <w:bookmarkStart w:id="1" w:name="_Hlk529377176"/>
      <w:r w:rsidRPr="00FA62C5">
        <w:rPr>
          <w:rFonts w:ascii="Arial" w:hAnsi="Arial" w:cs="Arial"/>
          <w:b/>
          <w:sz w:val="22"/>
          <w:lang w:eastAsia="ar-SA"/>
        </w:rPr>
        <w:t xml:space="preserve">Exposer les règles de libération du capital dans une société anonyme à l’occasion d’une augmentation de capital en numéraire.  </w:t>
      </w:r>
    </w:p>
    <w:p w:rsidR="005B7424" w:rsidRPr="00FA62C5" w:rsidRDefault="005B7424" w:rsidP="005B7424">
      <w:pPr>
        <w:tabs>
          <w:tab w:val="left" w:pos="284"/>
        </w:tabs>
        <w:suppressAutoHyphens/>
        <w:spacing w:line="276" w:lineRule="auto"/>
        <w:rPr>
          <w:rFonts w:ascii="Arial" w:hAnsi="Arial" w:cs="Arial"/>
          <w:b/>
          <w:sz w:val="22"/>
          <w:lang w:eastAsia="ar-SA"/>
        </w:rPr>
      </w:pPr>
    </w:p>
    <w:p w:rsidR="005B7424" w:rsidRPr="00FA62C5" w:rsidRDefault="004E57E2" w:rsidP="005B7424">
      <w:pPr>
        <w:numPr>
          <w:ilvl w:val="0"/>
          <w:numId w:val="19"/>
        </w:numPr>
        <w:tabs>
          <w:tab w:val="left" w:pos="284"/>
        </w:tabs>
        <w:suppressAutoHyphens/>
        <w:spacing w:line="276" w:lineRule="auto"/>
        <w:ind w:left="284" w:hanging="284"/>
        <w:rPr>
          <w:rFonts w:ascii="Arial" w:hAnsi="Arial" w:cs="Arial"/>
          <w:b/>
          <w:sz w:val="22"/>
          <w:lang w:eastAsia="ar-SA"/>
        </w:rPr>
      </w:pPr>
      <w:r w:rsidRPr="00FA62C5">
        <w:rPr>
          <w:rFonts w:ascii="Arial" w:hAnsi="Arial" w:cs="Arial"/>
          <w:b/>
          <w:sz w:val="22"/>
          <w:lang w:eastAsia="ar-SA"/>
        </w:rPr>
        <w:t>Après avoir donné</w:t>
      </w:r>
      <w:r w:rsidR="005B7424" w:rsidRPr="00FA62C5">
        <w:rPr>
          <w:rFonts w:ascii="Arial" w:hAnsi="Arial" w:cs="Arial"/>
          <w:b/>
          <w:sz w:val="22"/>
          <w:lang w:eastAsia="ar-SA"/>
        </w:rPr>
        <w:t xml:space="preserve"> la signification de la prime d’émission</w:t>
      </w:r>
      <w:r w:rsidRPr="00FA62C5">
        <w:rPr>
          <w:rFonts w:ascii="Arial" w:hAnsi="Arial" w:cs="Arial"/>
          <w:b/>
          <w:sz w:val="22"/>
          <w:lang w:eastAsia="ar-SA"/>
        </w:rPr>
        <w:t>, c</w:t>
      </w:r>
      <w:r w:rsidR="005B7424" w:rsidRPr="00FA62C5">
        <w:rPr>
          <w:rFonts w:ascii="Arial" w:hAnsi="Arial" w:cs="Arial"/>
          <w:b/>
          <w:sz w:val="22"/>
          <w:lang w:eastAsia="ar-SA"/>
        </w:rPr>
        <w:t>alculer son montant unitaire.</w:t>
      </w:r>
    </w:p>
    <w:p w:rsidR="00BC701A" w:rsidRPr="00FA62C5" w:rsidRDefault="00BC701A" w:rsidP="00BC701A">
      <w:pPr>
        <w:tabs>
          <w:tab w:val="left" w:pos="284"/>
        </w:tabs>
        <w:suppressAutoHyphens/>
        <w:ind w:left="284" w:hanging="284"/>
        <w:rPr>
          <w:rFonts w:ascii="Arial" w:hAnsi="Arial" w:cs="Arial"/>
          <w:b/>
          <w:sz w:val="22"/>
          <w:lang w:eastAsia="ar-SA"/>
        </w:rPr>
      </w:pPr>
    </w:p>
    <w:p w:rsidR="005B7424" w:rsidRPr="00FA62C5" w:rsidRDefault="001E53C2" w:rsidP="005B7424">
      <w:pPr>
        <w:numPr>
          <w:ilvl w:val="0"/>
          <w:numId w:val="19"/>
        </w:numPr>
        <w:tabs>
          <w:tab w:val="left" w:pos="284"/>
        </w:tabs>
        <w:suppressAutoHyphens/>
        <w:spacing w:line="276" w:lineRule="auto"/>
        <w:ind w:left="284" w:hanging="284"/>
        <w:rPr>
          <w:rFonts w:ascii="Arial" w:hAnsi="Arial" w:cs="Arial"/>
          <w:b/>
          <w:sz w:val="22"/>
          <w:lang w:eastAsia="ar-SA"/>
        </w:rPr>
      </w:pPr>
      <w:r w:rsidRPr="00FA62C5">
        <w:rPr>
          <w:rFonts w:ascii="Arial" w:hAnsi="Arial" w:cs="Arial"/>
          <w:b/>
          <w:sz w:val="22"/>
          <w:lang w:eastAsia="ar-SA"/>
        </w:rPr>
        <w:t>E</w:t>
      </w:r>
      <w:r w:rsidR="005B7424" w:rsidRPr="00FA62C5">
        <w:rPr>
          <w:rFonts w:ascii="Arial" w:hAnsi="Arial" w:cs="Arial"/>
          <w:b/>
          <w:sz w:val="22"/>
          <w:lang w:eastAsia="ar-SA"/>
        </w:rPr>
        <w:t>nregistrer toutes les écritures relatives à cette augmentation de capital au titre de l’année 2018.</w:t>
      </w:r>
      <w:r w:rsidRPr="00FA62C5">
        <w:rPr>
          <w:rFonts w:ascii="Arial" w:hAnsi="Arial" w:cs="Arial"/>
          <w:b/>
          <w:sz w:val="22"/>
          <w:lang w:eastAsia="ar-SA"/>
        </w:rPr>
        <w:t xml:space="preserve"> Justifier le montant reçu</w:t>
      </w:r>
      <w:r w:rsidR="005B7424" w:rsidRPr="00FA62C5">
        <w:rPr>
          <w:rFonts w:ascii="Arial" w:hAnsi="Arial" w:cs="Arial"/>
          <w:b/>
          <w:sz w:val="22"/>
          <w:lang w:eastAsia="ar-SA"/>
        </w:rPr>
        <w:t xml:space="preserve"> </w:t>
      </w:r>
      <w:r w:rsidRPr="00FA62C5">
        <w:rPr>
          <w:rFonts w:ascii="Arial" w:hAnsi="Arial" w:cs="Arial"/>
          <w:b/>
          <w:sz w:val="22"/>
          <w:lang w:eastAsia="ar-SA"/>
        </w:rPr>
        <w:t>par la SA LE CAMPING LE VAL D’ÉTÉ au 30 avril 2018.</w:t>
      </w:r>
    </w:p>
    <w:p w:rsidR="005B7424" w:rsidRPr="00FA62C5" w:rsidRDefault="005B7424" w:rsidP="00BC701A">
      <w:pPr>
        <w:tabs>
          <w:tab w:val="left" w:pos="284"/>
        </w:tabs>
        <w:suppressAutoHyphens/>
        <w:ind w:left="284" w:hanging="284"/>
        <w:rPr>
          <w:rFonts w:ascii="Arial" w:hAnsi="Arial" w:cs="Arial"/>
          <w:b/>
          <w:sz w:val="22"/>
          <w:lang w:eastAsia="ar-SA"/>
        </w:rPr>
      </w:pPr>
    </w:p>
    <w:p w:rsidR="00C03B3E" w:rsidRPr="00FA62C5" w:rsidRDefault="0030390F" w:rsidP="00C03B3E">
      <w:pPr>
        <w:numPr>
          <w:ilvl w:val="0"/>
          <w:numId w:val="19"/>
        </w:numPr>
        <w:tabs>
          <w:tab w:val="left" w:pos="284"/>
        </w:tabs>
        <w:suppressAutoHyphens/>
        <w:spacing w:line="276" w:lineRule="auto"/>
        <w:ind w:left="284" w:hanging="284"/>
        <w:rPr>
          <w:rFonts w:ascii="Arial" w:hAnsi="Arial" w:cs="Arial"/>
          <w:b/>
          <w:sz w:val="22"/>
          <w:lang w:eastAsia="ar-SA"/>
        </w:rPr>
      </w:pPr>
      <w:r w:rsidRPr="00FA62C5">
        <w:rPr>
          <w:rFonts w:ascii="Arial" w:hAnsi="Arial" w:cs="Arial"/>
          <w:b/>
          <w:sz w:val="22"/>
          <w:lang w:eastAsia="ar-SA"/>
        </w:rPr>
        <w:t xml:space="preserve">La SA LE CAMPING LE VAL D’ÉTÉ pourra-t-elle procéder à une distribution de dividendes au titre de l’exercice 2018 ? Justifier la réponse. </w:t>
      </w:r>
    </w:p>
    <w:p w:rsidR="00BC701A" w:rsidRPr="00FA62C5" w:rsidRDefault="00BC701A" w:rsidP="00BC701A">
      <w:pPr>
        <w:tabs>
          <w:tab w:val="left" w:pos="284"/>
        </w:tabs>
        <w:suppressAutoHyphens/>
        <w:ind w:left="284" w:hanging="284"/>
        <w:rPr>
          <w:rFonts w:ascii="Arial" w:hAnsi="Arial" w:cs="Arial"/>
          <w:b/>
          <w:sz w:val="22"/>
          <w:lang w:eastAsia="ar-SA"/>
        </w:rPr>
      </w:pPr>
    </w:p>
    <w:bookmarkEnd w:id="1"/>
    <w:p w:rsidR="00BC701A" w:rsidRPr="00FA62C5" w:rsidRDefault="00BC701A" w:rsidP="00BC701A">
      <w:pPr>
        <w:tabs>
          <w:tab w:val="left" w:pos="284"/>
        </w:tabs>
        <w:suppressAutoHyphens/>
        <w:rPr>
          <w:rFonts w:ascii="Arial" w:hAnsi="Arial" w:cs="Arial"/>
          <w:b/>
          <w:sz w:val="22"/>
          <w:lang w:eastAsia="ar-SA"/>
        </w:rPr>
      </w:pPr>
    </w:p>
    <w:p w:rsidR="00BC701A" w:rsidRPr="00FA62C5" w:rsidRDefault="00111510" w:rsidP="00111510">
      <w:pPr>
        <w:tabs>
          <w:tab w:val="left" w:pos="284"/>
        </w:tabs>
        <w:suppressAutoHyphens/>
        <w:ind w:left="284" w:hanging="284"/>
        <w:jc w:val="center"/>
        <w:rPr>
          <w:rFonts w:ascii="Arial" w:hAnsi="Arial" w:cs="Arial"/>
          <w:b/>
          <w:sz w:val="22"/>
          <w:u w:val="single"/>
          <w:lang w:eastAsia="ar-SA"/>
        </w:rPr>
      </w:pPr>
      <w:r w:rsidRPr="00FA62C5">
        <w:rPr>
          <w:rFonts w:ascii="Arial" w:hAnsi="Arial" w:cs="Arial"/>
          <w:b/>
          <w:sz w:val="22"/>
          <w:u w:val="single"/>
          <w:lang w:eastAsia="ar-SA"/>
        </w:rPr>
        <w:t>Partie 2</w:t>
      </w:r>
      <w:r w:rsidR="006F7CAB">
        <w:rPr>
          <w:rFonts w:ascii="Arial" w:hAnsi="Arial" w:cs="Arial"/>
          <w:b/>
          <w:sz w:val="22"/>
          <w:u w:val="single"/>
          <w:lang w:eastAsia="ar-SA"/>
        </w:rPr>
        <w:t> -</w:t>
      </w:r>
      <w:r w:rsidR="006B0C69" w:rsidRPr="00FA62C5">
        <w:rPr>
          <w:rFonts w:ascii="Arial" w:hAnsi="Arial" w:cs="Arial"/>
          <w:b/>
          <w:sz w:val="22"/>
          <w:u w:val="single"/>
          <w:lang w:eastAsia="ar-SA"/>
        </w:rPr>
        <w:t xml:space="preserve"> </w:t>
      </w:r>
      <w:r w:rsidR="009F29E1" w:rsidRPr="00FA62C5">
        <w:rPr>
          <w:rFonts w:ascii="Arial" w:hAnsi="Arial" w:cs="Arial"/>
          <w:b/>
          <w:sz w:val="22"/>
          <w:u w:val="single"/>
          <w:lang w:eastAsia="ar-SA"/>
        </w:rPr>
        <w:t xml:space="preserve">Les actionnaires </w:t>
      </w:r>
    </w:p>
    <w:p w:rsidR="00111510" w:rsidRPr="00FA62C5" w:rsidRDefault="00111510" w:rsidP="00111510">
      <w:pPr>
        <w:tabs>
          <w:tab w:val="left" w:pos="284"/>
        </w:tabs>
        <w:suppressAutoHyphens/>
        <w:ind w:left="284" w:hanging="284"/>
        <w:jc w:val="center"/>
        <w:rPr>
          <w:rFonts w:ascii="Arial" w:hAnsi="Arial" w:cs="Arial"/>
          <w:b/>
          <w:sz w:val="22"/>
          <w:lang w:eastAsia="ar-SA"/>
        </w:rPr>
      </w:pPr>
    </w:p>
    <w:p w:rsidR="00111510" w:rsidRPr="00FA62C5" w:rsidRDefault="00111510" w:rsidP="00111510">
      <w:pPr>
        <w:jc w:val="center"/>
        <w:rPr>
          <w:rFonts w:ascii="Arial" w:hAnsi="Arial" w:cs="Arial"/>
          <w:b/>
          <w:sz w:val="22"/>
          <w:u w:val="single"/>
        </w:rPr>
      </w:pPr>
      <w:r w:rsidRPr="00FA62C5">
        <w:rPr>
          <w:rFonts w:ascii="Arial" w:hAnsi="Arial" w:cs="Arial"/>
          <w:b/>
          <w:sz w:val="22"/>
          <w:u w:val="single"/>
        </w:rPr>
        <w:t>Travail à faire</w:t>
      </w:r>
    </w:p>
    <w:p w:rsidR="00111510" w:rsidRPr="00FA62C5" w:rsidRDefault="00111510" w:rsidP="00111510">
      <w:pPr>
        <w:tabs>
          <w:tab w:val="left" w:pos="284"/>
        </w:tabs>
        <w:suppressAutoHyphens/>
        <w:ind w:left="284" w:hanging="284"/>
        <w:jc w:val="center"/>
        <w:rPr>
          <w:rFonts w:ascii="Arial" w:hAnsi="Arial" w:cs="Arial"/>
          <w:b/>
          <w:sz w:val="22"/>
          <w:lang w:eastAsia="ar-SA"/>
        </w:rPr>
      </w:pPr>
    </w:p>
    <w:p w:rsidR="00EA05D1" w:rsidRPr="00FA62C5" w:rsidRDefault="00EA05D1" w:rsidP="00BC701A">
      <w:pPr>
        <w:tabs>
          <w:tab w:val="left" w:pos="284"/>
        </w:tabs>
        <w:suppressAutoHyphens/>
        <w:ind w:left="284" w:hanging="284"/>
        <w:rPr>
          <w:rFonts w:ascii="Arial" w:hAnsi="Arial" w:cs="Arial"/>
          <w:b/>
          <w:sz w:val="22"/>
          <w:lang w:eastAsia="ar-SA"/>
        </w:rPr>
      </w:pPr>
    </w:p>
    <w:p w:rsidR="00EA05D1" w:rsidRPr="00FA62C5" w:rsidRDefault="00EA05D1" w:rsidP="00EA05D1">
      <w:pPr>
        <w:rPr>
          <w:rFonts w:ascii="Arial" w:hAnsi="Arial" w:cs="Arial"/>
          <w:b/>
          <w:i/>
          <w:sz w:val="22"/>
        </w:rPr>
      </w:pPr>
      <w:r w:rsidRPr="00FA62C5">
        <w:rPr>
          <w:rFonts w:ascii="Arial" w:hAnsi="Arial" w:cs="Arial"/>
          <w:b/>
          <w:i/>
          <w:sz w:val="22"/>
        </w:rPr>
        <w:t>À l’aide de</w:t>
      </w:r>
      <w:r w:rsidR="006B5586" w:rsidRPr="00FA62C5">
        <w:rPr>
          <w:rFonts w:ascii="Arial" w:hAnsi="Arial" w:cs="Arial"/>
          <w:b/>
          <w:i/>
          <w:sz w:val="22"/>
        </w:rPr>
        <w:t xml:space="preserve">s </w:t>
      </w:r>
      <w:r w:rsidRPr="00FA62C5">
        <w:rPr>
          <w:rFonts w:ascii="Arial" w:hAnsi="Arial" w:cs="Arial"/>
          <w:b/>
          <w:i/>
          <w:sz w:val="22"/>
        </w:rPr>
        <w:t>annexe</w:t>
      </w:r>
      <w:r w:rsidR="006B5586" w:rsidRPr="00FA62C5">
        <w:rPr>
          <w:rFonts w:ascii="Arial" w:hAnsi="Arial" w:cs="Arial"/>
          <w:b/>
          <w:i/>
          <w:sz w:val="22"/>
        </w:rPr>
        <w:t>s 1 et</w:t>
      </w:r>
      <w:r w:rsidRPr="00FA62C5">
        <w:rPr>
          <w:rFonts w:ascii="Arial" w:hAnsi="Arial" w:cs="Arial"/>
          <w:b/>
          <w:i/>
          <w:sz w:val="22"/>
        </w:rPr>
        <w:t xml:space="preserve"> 2, </w:t>
      </w:r>
    </w:p>
    <w:p w:rsidR="0030390F" w:rsidRPr="00FA62C5" w:rsidRDefault="0030390F" w:rsidP="00BC701A">
      <w:pPr>
        <w:tabs>
          <w:tab w:val="left" w:pos="284"/>
        </w:tabs>
        <w:suppressAutoHyphens/>
        <w:ind w:left="284" w:hanging="284"/>
        <w:rPr>
          <w:rFonts w:ascii="Arial" w:hAnsi="Arial" w:cs="Arial"/>
          <w:b/>
          <w:sz w:val="22"/>
          <w:lang w:eastAsia="ar-SA"/>
        </w:rPr>
      </w:pPr>
    </w:p>
    <w:p w:rsidR="006A0C38" w:rsidRPr="00FA62C5" w:rsidRDefault="006A0C38" w:rsidP="006A0C38">
      <w:pPr>
        <w:numPr>
          <w:ilvl w:val="0"/>
          <w:numId w:val="19"/>
        </w:numPr>
        <w:tabs>
          <w:tab w:val="left" w:pos="284"/>
        </w:tabs>
        <w:suppressAutoHyphens/>
        <w:spacing w:line="276" w:lineRule="auto"/>
        <w:ind w:left="284" w:hanging="284"/>
        <w:rPr>
          <w:rFonts w:ascii="Arial" w:hAnsi="Arial" w:cs="Arial"/>
          <w:b/>
          <w:sz w:val="22"/>
          <w:lang w:eastAsia="ar-SA"/>
        </w:rPr>
      </w:pPr>
      <w:r w:rsidRPr="00FA62C5">
        <w:rPr>
          <w:rFonts w:ascii="Arial" w:hAnsi="Arial" w:cs="Arial"/>
          <w:b/>
          <w:sz w:val="22"/>
          <w:lang w:eastAsia="ar-SA"/>
        </w:rPr>
        <w:t xml:space="preserve">Déterminer le nombre de droits préférentiels de souscription nécessaires à la société ESPACE-VERT 39 pour participer à l’augmentation de capital. Indiquer la décision qui a </w:t>
      </w:r>
      <w:r w:rsidRPr="00FA62C5">
        <w:rPr>
          <w:rFonts w:ascii="Arial" w:hAnsi="Arial" w:cs="Arial"/>
          <w:b/>
          <w:sz w:val="22"/>
          <w:lang w:eastAsia="ar-SA"/>
        </w:rPr>
        <w:lastRenderedPageBreak/>
        <w:t xml:space="preserve">été prise par la société ESPACE-VERT 39 concernant les droits préférentiels de souscription non utilisés. Justifier la réponse.  </w:t>
      </w:r>
    </w:p>
    <w:p w:rsidR="00BC701A" w:rsidRPr="00FA62C5" w:rsidRDefault="00BC701A" w:rsidP="00BC701A">
      <w:pPr>
        <w:tabs>
          <w:tab w:val="left" w:pos="284"/>
        </w:tabs>
        <w:suppressAutoHyphens/>
        <w:ind w:left="284" w:hanging="284"/>
        <w:rPr>
          <w:rFonts w:ascii="Arial" w:hAnsi="Arial" w:cs="Arial"/>
          <w:b/>
          <w:sz w:val="22"/>
          <w:lang w:eastAsia="ar-SA"/>
        </w:rPr>
      </w:pPr>
    </w:p>
    <w:p w:rsidR="006A0C38" w:rsidRPr="00FA62C5" w:rsidRDefault="006A0C38" w:rsidP="006A0C38">
      <w:pPr>
        <w:tabs>
          <w:tab w:val="left" w:pos="284"/>
        </w:tabs>
        <w:suppressAutoHyphens/>
        <w:spacing w:line="276" w:lineRule="auto"/>
        <w:rPr>
          <w:rFonts w:ascii="Arial" w:hAnsi="Arial" w:cs="Arial"/>
          <w:b/>
          <w:sz w:val="22"/>
          <w:lang w:eastAsia="ar-SA"/>
        </w:rPr>
      </w:pPr>
      <w:bookmarkStart w:id="2" w:name="_Hlk529174361"/>
    </w:p>
    <w:p w:rsidR="00BC701A" w:rsidRPr="00FA62C5" w:rsidRDefault="006A0C38" w:rsidP="00BC701A">
      <w:pPr>
        <w:numPr>
          <w:ilvl w:val="0"/>
          <w:numId w:val="19"/>
        </w:numPr>
        <w:tabs>
          <w:tab w:val="left" w:pos="284"/>
        </w:tabs>
        <w:suppressAutoHyphens/>
        <w:spacing w:line="276" w:lineRule="auto"/>
        <w:ind w:left="284" w:hanging="284"/>
        <w:rPr>
          <w:rFonts w:ascii="Arial" w:hAnsi="Arial" w:cs="Arial"/>
          <w:b/>
          <w:sz w:val="22"/>
          <w:lang w:eastAsia="ar-SA"/>
        </w:rPr>
      </w:pPr>
      <w:r w:rsidRPr="00FA62C5">
        <w:rPr>
          <w:rFonts w:ascii="Arial" w:hAnsi="Arial" w:cs="Arial"/>
          <w:b/>
          <w:sz w:val="22"/>
          <w:lang w:eastAsia="ar-SA"/>
        </w:rPr>
        <w:t>Justifier</w:t>
      </w:r>
      <w:r w:rsidR="00BC701A" w:rsidRPr="00FA62C5">
        <w:rPr>
          <w:rFonts w:ascii="Arial" w:hAnsi="Arial" w:cs="Arial"/>
          <w:b/>
          <w:sz w:val="22"/>
          <w:lang w:eastAsia="ar-SA"/>
        </w:rPr>
        <w:t xml:space="preserve"> le coût d’acquisition d’une action nouvelle</w:t>
      </w:r>
      <w:r w:rsidRPr="00FA62C5">
        <w:rPr>
          <w:rFonts w:ascii="Arial" w:hAnsi="Arial" w:cs="Arial"/>
          <w:b/>
          <w:sz w:val="22"/>
          <w:lang w:eastAsia="ar-SA"/>
        </w:rPr>
        <w:t xml:space="preserve"> pour la société ESPACE-VERT 39</w:t>
      </w:r>
      <w:r w:rsidR="00BC701A" w:rsidRPr="00FA62C5">
        <w:rPr>
          <w:rFonts w:ascii="Arial" w:hAnsi="Arial" w:cs="Arial"/>
          <w:b/>
          <w:sz w:val="22"/>
          <w:lang w:eastAsia="ar-SA"/>
        </w:rPr>
        <w:t>.</w:t>
      </w:r>
      <w:r w:rsidRPr="00FA62C5">
        <w:rPr>
          <w:rFonts w:ascii="Arial" w:hAnsi="Arial" w:cs="Arial"/>
          <w:b/>
          <w:sz w:val="22"/>
          <w:lang w:eastAsia="ar-SA"/>
        </w:rPr>
        <w:t xml:space="preserve"> </w:t>
      </w:r>
    </w:p>
    <w:bookmarkEnd w:id="2"/>
    <w:p w:rsidR="00BC701A" w:rsidRPr="00FA62C5" w:rsidRDefault="00BC701A" w:rsidP="00BC701A">
      <w:pPr>
        <w:tabs>
          <w:tab w:val="left" w:pos="284"/>
        </w:tabs>
        <w:suppressAutoHyphens/>
        <w:ind w:left="284" w:hanging="284"/>
        <w:rPr>
          <w:rFonts w:ascii="Arial" w:hAnsi="Arial" w:cs="Arial"/>
          <w:b/>
          <w:sz w:val="22"/>
          <w:lang w:eastAsia="ar-SA"/>
        </w:rPr>
      </w:pPr>
    </w:p>
    <w:p w:rsidR="00BC701A" w:rsidRPr="00FA62C5" w:rsidRDefault="00033E40" w:rsidP="00BC701A">
      <w:pPr>
        <w:numPr>
          <w:ilvl w:val="0"/>
          <w:numId w:val="19"/>
        </w:numPr>
        <w:tabs>
          <w:tab w:val="left" w:pos="284"/>
        </w:tabs>
        <w:suppressAutoHyphens/>
        <w:spacing w:line="276" w:lineRule="auto"/>
        <w:ind w:left="284" w:hanging="284"/>
        <w:rPr>
          <w:rFonts w:ascii="Arial" w:hAnsi="Arial" w:cs="Arial"/>
          <w:b/>
          <w:sz w:val="22"/>
          <w:lang w:eastAsia="ar-SA"/>
        </w:rPr>
      </w:pPr>
      <w:r w:rsidRPr="00FA62C5">
        <w:rPr>
          <w:rFonts w:ascii="Arial" w:hAnsi="Arial" w:cs="Arial"/>
          <w:b/>
          <w:sz w:val="22"/>
          <w:lang w:eastAsia="ar-SA"/>
        </w:rPr>
        <w:t xml:space="preserve">Indiquer </w:t>
      </w:r>
      <w:r w:rsidR="00BC701A" w:rsidRPr="00FA62C5">
        <w:rPr>
          <w:rFonts w:ascii="Arial" w:hAnsi="Arial" w:cs="Arial"/>
          <w:b/>
          <w:sz w:val="22"/>
          <w:lang w:eastAsia="ar-SA"/>
        </w:rPr>
        <w:t>le montant décaissé</w:t>
      </w:r>
      <w:r w:rsidR="008C1163" w:rsidRPr="00FA62C5">
        <w:rPr>
          <w:rFonts w:ascii="Arial" w:hAnsi="Arial" w:cs="Arial"/>
          <w:b/>
          <w:sz w:val="22"/>
          <w:lang w:eastAsia="ar-SA"/>
        </w:rPr>
        <w:t xml:space="preserve"> par la société ESPACE-VERT 39 </w:t>
      </w:r>
      <w:r w:rsidR="00BC701A" w:rsidRPr="00FA62C5">
        <w:rPr>
          <w:rFonts w:ascii="Arial" w:hAnsi="Arial" w:cs="Arial"/>
          <w:b/>
          <w:sz w:val="22"/>
          <w:lang w:eastAsia="ar-SA"/>
        </w:rPr>
        <w:t>le 30 avril 2018 pour l’acq</w:t>
      </w:r>
      <w:r w:rsidRPr="00FA62C5">
        <w:rPr>
          <w:rFonts w:ascii="Arial" w:hAnsi="Arial" w:cs="Arial"/>
          <w:b/>
          <w:sz w:val="22"/>
          <w:lang w:eastAsia="ar-SA"/>
        </w:rPr>
        <w:t xml:space="preserve">uisition d’une action nouvelle. </w:t>
      </w:r>
      <w:r w:rsidR="005B2605" w:rsidRPr="00FA62C5">
        <w:rPr>
          <w:rFonts w:ascii="Arial" w:hAnsi="Arial" w:cs="Arial"/>
          <w:b/>
          <w:sz w:val="22"/>
          <w:lang w:eastAsia="ar-SA"/>
        </w:rPr>
        <w:t>Enregistrer</w:t>
      </w:r>
      <w:r w:rsidR="00BC701A" w:rsidRPr="00FA62C5">
        <w:rPr>
          <w:rFonts w:ascii="Arial" w:hAnsi="Arial" w:cs="Arial"/>
          <w:b/>
          <w:sz w:val="22"/>
          <w:lang w:eastAsia="ar-SA"/>
        </w:rPr>
        <w:t xml:space="preserve"> au 30 avril 2018 chez la société ESPACE-VERT 39 l’acquisition des 1 500 actions LE </w:t>
      </w:r>
      <w:r w:rsidR="005B2605" w:rsidRPr="00FA62C5">
        <w:rPr>
          <w:rFonts w:ascii="Arial" w:hAnsi="Arial" w:cs="Arial"/>
          <w:b/>
          <w:sz w:val="22"/>
          <w:lang w:eastAsia="ar-SA"/>
        </w:rPr>
        <w:t>CAMPING LE VAL D’ÉTÉ</w:t>
      </w:r>
      <w:r w:rsidR="00DB61D9" w:rsidRPr="00FA62C5">
        <w:rPr>
          <w:rFonts w:ascii="Arial" w:hAnsi="Arial" w:cs="Arial"/>
          <w:b/>
          <w:sz w:val="22"/>
          <w:lang w:eastAsia="ar-SA"/>
        </w:rPr>
        <w:t>.</w:t>
      </w:r>
      <w:r w:rsidR="00BC701A" w:rsidRPr="00FA62C5">
        <w:rPr>
          <w:rFonts w:ascii="Arial" w:hAnsi="Arial" w:cs="Arial"/>
          <w:b/>
          <w:sz w:val="22"/>
          <w:lang w:eastAsia="ar-SA"/>
        </w:rPr>
        <w:t xml:space="preserve"> </w:t>
      </w:r>
      <w:r w:rsidR="006F7CAB">
        <w:rPr>
          <w:rFonts w:ascii="Arial" w:hAnsi="Arial" w:cs="Arial"/>
          <w:b/>
          <w:sz w:val="22"/>
          <w:lang w:eastAsia="ar-SA"/>
        </w:rPr>
        <w:t>Justifier le classement comptable des titres.</w:t>
      </w:r>
    </w:p>
    <w:p w:rsidR="00BC701A" w:rsidRPr="00FA62C5" w:rsidRDefault="00BC701A" w:rsidP="00DB61D9">
      <w:pPr>
        <w:tabs>
          <w:tab w:val="left" w:pos="284"/>
        </w:tabs>
        <w:suppressAutoHyphens/>
        <w:rPr>
          <w:rFonts w:ascii="Arial" w:hAnsi="Arial" w:cs="Arial"/>
          <w:b/>
          <w:sz w:val="22"/>
          <w:lang w:eastAsia="ar-SA"/>
        </w:rPr>
      </w:pPr>
    </w:p>
    <w:p w:rsidR="00BC701A" w:rsidRPr="00FA62C5" w:rsidRDefault="0008228F" w:rsidP="00BC701A">
      <w:pPr>
        <w:numPr>
          <w:ilvl w:val="0"/>
          <w:numId w:val="19"/>
        </w:numPr>
        <w:tabs>
          <w:tab w:val="left" w:pos="284"/>
        </w:tabs>
        <w:suppressAutoHyphens/>
        <w:spacing w:line="276" w:lineRule="auto"/>
        <w:ind w:left="284" w:hanging="284"/>
        <w:rPr>
          <w:rFonts w:ascii="Arial" w:hAnsi="Arial" w:cs="Arial"/>
          <w:b/>
          <w:sz w:val="22"/>
          <w:lang w:eastAsia="ar-SA"/>
        </w:rPr>
      </w:pPr>
      <w:r w:rsidRPr="00FA62C5">
        <w:rPr>
          <w:rFonts w:ascii="Arial" w:hAnsi="Arial" w:cs="Arial"/>
          <w:b/>
          <w:sz w:val="22"/>
          <w:lang w:eastAsia="ar-SA"/>
        </w:rPr>
        <w:t>Indiquer le coût d’acqu</w:t>
      </w:r>
      <w:r w:rsidR="00D03811" w:rsidRPr="00FA62C5">
        <w:rPr>
          <w:rFonts w:ascii="Arial" w:hAnsi="Arial" w:cs="Arial"/>
          <w:b/>
          <w:sz w:val="22"/>
          <w:lang w:eastAsia="ar-SA"/>
        </w:rPr>
        <w:t xml:space="preserve">isition pour Monsieur PHILIPPE </w:t>
      </w:r>
      <w:r w:rsidRPr="00FA62C5">
        <w:rPr>
          <w:rFonts w:ascii="Arial" w:hAnsi="Arial" w:cs="Arial"/>
          <w:b/>
          <w:sz w:val="22"/>
          <w:lang w:eastAsia="ar-SA"/>
        </w:rPr>
        <w:t>pour la souscription à une action nouvelle. Justifier ce montant</w:t>
      </w:r>
      <w:r w:rsidR="0053598A" w:rsidRPr="00FA62C5">
        <w:rPr>
          <w:rFonts w:ascii="Arial" w:hAnsi="Arial" w:cs="Arial"/>
          <w:b/>
          <w:sz w:val="22"/>
          <w:lang w:eastAsia="ar-SA"/>
        </w:rPr>
        <w:t xml:space="preserve">. </w:t>
      </w:r>
    </w:p>
    <w:p w:rsidR="00BC701A" w:rsidRPr="00FA62C5" w:rsidRDefault="00BC701A" w:rsidP="00BC701A">
      <w:pPr>
        <w:pStyle w:val="Paragraphedeliste"/>
        <w:rPr>
          <w:rFonts w:ascii="Arial" w:hAnsi="Arial" w:cs="Arial"/>
          <w:b/>
          <w:sz w:val="22"/>
          <w:szCs w:val="22"/>
          <w:lang w:eastAsia="ar-SA"/>
        </w:rPr>
      </w:pPr>
    </w:p>
    <w:p w:rsidR="00F738E1" w:rsidRPr="00FA62C5" w:rsidRDefault="00F738E1">
      <w:pPr>
        <w:shd w:val="clear" w:color="auto" w:fill="FFFFFF"/>
        <w:rPr>
          <w:rFonts w:ascii="Arial" w:hAnsi="Arial" w:cs="Arial"/>
          <w:b/>
          <w:bCs/>
          <w:color w:val="000000"/>
          <w:spacing w:val="-7"/>
          <w:szCs w:val="24"/>
        </w:rPr>
      </w:pPr>
    </w:p>
    <w:p w:rsidR="003223E9" w:rsidRPr="00FA62C5" w:rsidRDefault="00F13D28" w:rsidP="003223E9">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rFonts w:ascii="Arial" w:hAnsi="Arial" w:cs="Arial"/>
          <w:caps/>
          <w:position w:val="-48"/>
          <w:sz w:val="24"/>
          <w:szCs w:val="24"/>
        </w:rPr>
      </w:pPr>
      <w:r w:rsidRPr="00FA62C5">
        <w:rPr>
          <w:rFonts w:ascii="Arial" w:hAnsi="Arial" w:cs="Arial"/>
          <w:caps/>
          <w:position w:val="-48"/>
          <w:sz w:val="24"/>
          <w:szCs w:val="24"/>
        </w:rPr>
        <w:t xml:space="preserve">DOSSIER </w:t>
      </w:r>
      <w:r w:rsidR="00A84D76" w:rsidRPr="00FA62C5">
        <w:rPr>
          <w:rFonts w:ascii="Arial" w:hAnsi="Arial" w:cs="Arial"/>
          <w:caps/>
          <w:position w:val="-48"/>
          <w:sz w:val="24"/>
          <w:szCs w:val="24"/>
        </w:rPr>
        <w:t>2</w:t>
      </w:r>
      <w:r w:rsidRPr="00FA62C5">
        <w:rPr>
          <w:rFonts w:ascii="Arial" w:hAnsi="Arial" w:cs="Arial"/>
          <w:caps/>
          <w:position w:val="-48"/>
          <w:sz w:val="24"/>
          <w:szCs w:val="24"/>
        </w:rPr>
        <w:t> </w:t>
      </w:r>
      <w:r w:rsidR="00D15965" w:rsidRPr="00FA62C5">
        <w:rPr>
          <w:rFonts w:ascii="Arial" w:hAnsi="Arial" w:cs="Arial"/>
          <w:caps/>
          <w:position w:val="-48"/>
          <w:sz w:val="24"/>
          <w:szCs w:val="24"/>
        </w:rPr>
        <w:t>–</w:t>
      </w:r>
      <w:r w:rsidR="003223E9" w:rsidRPr="00FA62C5">
        <w:rPr>
          <w:rFonts w:ascii="Arial" w:hAnsi="Arial" w:cs="Arial"/>
          <w:caps/>
          <w:position w:val="-48"/>
          <w:sz w:val="24"/>
          <w:szCs w:val="24"/>
        </w:rPr>
        <w:t xml:space="preserve"> </w:t>
      </w:r>
      <w:r w:rsidR="00355AE6" w:rsidRPr="00FA62C5">
        <w:rPr>
          <w:rFonts w:ascii="Arial" w:hAnsi="Arial" w:cs="Arial"/>
          <w:caps/>
          <w:position w:val="-48"/>
          <w:sz w:val="24"/>
          <w:szCs w:val="24"/>
        </w:rPr>
        <w:t>IMMOBILISATION</w:t>
      </w:r>
      <w:r w:rsidR="00D82A68">
        <w:rPr>
          <w:rFonts w:ascii="Arial" w:hAnsi="Arial" w:cs="Arial"/>
          <w:caps/>
          <w:position w:val="-48"/>
          <w:sz w:val="24"/>
          <w:szCs w:val="24"/>
        </w:rPr>
        <w:t xml:space="preserve"> (5,5 </w:t>
      </w:r>
      <w:r w:rsidR="00D82A68">
        <w:rPr>
          <w:rFonts w:ascii="Arial" w:hAnsi="Arial" w:cs="Arial"/>
          <w:position w:val="-48"/>
          <w:sz w:val="24"/>
          <w:szCs w:val="24"/>
        </w:rPr>
        <w:t>points</w:t>
      </w:r>
      <w:r w:rsidR="00D82A68">
        <w:rPr>
          <w:rFonts w:ascii="Arial" w:hAnsi="Arial" w:cs="Arial"/>
          <w:caps/>
          <w:position w:val="-48"/>
          <w:sz w:val="24"/>
          <w:szCs w:val="24"/>
        </w:rPr>
        <w:t>)</w:t>
      </w:r>
    </w:p>
    <w:p w:rsidR="003223E9" w:rsidRPr="00FA62C5" w:rsidRDefault="003223E9" w:rsidP="003223E9">
      <w:pPr>
        <w:rPr>
          <w:rFonts w:ascii="Arial" w:hAnsi="Arial" w:cs="Arial"/>
          <w:b/>
          <w:bCs/>
          <w:sz w:val="22"/>
        </w:rPr>
      </w:pPr>
    </w:p>
    <w:p w:rsidR="00D15965" w:rsidRPr="00FA62C5" w:rsidRDefault="00D15965" w:rsidP="00D15965">
      <w:pPr>
        <w:spacing w:before="40" w:line="276" w:lineRule="auto"/>
        <w:rPr>
          <w:rFonts w:ascii="Arial" w:hAnsi="Arial" w:cs="Arial"/>
          <w:sz w:val="22"/>
        </w:rPr>
      </w:pPr>
      <w:r w:rsidRPr="00FA62C5">
        <w:rPr>
          <w:rFonts w:ascii="Arial" w:hAnsi="Arial" w:cs="Arial"/>
          <w:sz w:val="22"/>
        </w:rPr>
        <w:t xml:space="preserve">La </w:t>
      </w:r>
      <w:bookmarkStart w:id="3" w:name="_Hlk529374803"/>
      <w:r w:rsidR="008C1163" w:rsidRPr="00FA62C5">
        <w:rPr>
          <w:rFonts w:ascii="Arial" w:hAnsi="Arial" w:cs="Arial"/>
          <w:sz w:val="22"/>
        </w:rPr>
        <w:t xml:space="preserve">Société Anonyme </w:t>
      </w:r>
      <w:r w:rsidR="006E36B7" w:rsidRPr="00FA62C5">
        <w:rPr>
          <w:rFonts w:ascii="Arial" w:hAnsi="Arial" w:cs="Arial"/>
          <w:sz w:val="22"/>
        </w:rPr>
        <w:t>LES FROMAGERIES DU JURA</w:t>
      </w:r>
      <w:r w:rsidRPr="00FA62C5">
        <w:rPr>
          <w:rFonts w:ascii="Arial" w:hAnsi="Arial" w:cs="Arial"/>
          <w:sz w:val="22"/>
        </w:rPr>
        <w:t xml:space="preserve"> </w:t>
      </w:r>
      <w:bookmarkEnd w:id="3"/>
      <w:r w:rsidRPr="00FA62C5">
        <w:rPr>
          <w:rFonts w:ascii="Arial" w:hAnsi="Arial" w:cs="Arial"/>
          <w:sz w:val="22"/>
        </w:rPr>
        <w:t xml:space="preserve">implantée à Clairvaux les lacs dans le Jura est une entreprise leader dans la fabrication </w:t>
      </w:r>
      <w:r w:rsidR="006E36B7" w:rsidRPr="00FA62C5">
        <w:rPr>
          <w:rFonts w:ascii="Arial" w:hAnsi="Arial" w:cs="Arial"/>
          <w:sz w:val="22"/>
        </w:rPr>
        <w:t>du c</w:t>
      </w:r>
      <w:r w:rsidRPr="00FA62C5">
        <w:rPr>
          <w:rFonts w:ascii="Arial" w:hAnsi="Arial" w:cs="Arial"/>
          <w:sz w:val="22"/>
        </w:rPr>
        <w:t xml:space="preserve">omté. Afin d’assurer le développement de la société, les dirigeants ont décidé de diversifier leur production en proposant du fromage à tartiner sous forme de portion individuelle. </w:t>
      </w:r>
    </w:p>
    <w:p w:rsidR="00D15965" w:rsidRPr="00FA62C5" w:rsidRDefault="00D15965" w:rsidP="00D15965">
      <w:pPr>
        <w:spacing w:before="40" w:line="276" w:lineRule="auto"/>
        <w:rPr>
          <w:rFonts w:ascii="Arial" w:hAnsi="Arial" w:cs="Arial"/>
          <w:sz w:val="22"/>
        </w:rPr>
      </w:pPr>
      <w:r w:rsidRPr="00FA62C5">
        <w:rPr>
          <w:rFonts w:ascii="Arial" w:hAnsi="Arial" w:cs="Arial"/>
          <w:sz w:val="22"/>
        </w:rPr>
        <w:t xml:space="preserve">Ce nouvel axe stratégique impliquerait l’acquisition d’un </w:t>
      </w:r>
      <w:r w:rsidR="00111510" w:rsidRPr="00FA62C5">
        <w:rPr>
          <w:rFonts w:ascii="Arial" w:hAnsi="Arial" w:cs="Arial"/>
          <w:sz w:val="22"/>
        </w:rPr>
        <w:t>nouveau matériel : une couleuse-</w:t>
      </w:r>
      <w:r w:rsidRPr="00FA62C5">
        <w:rPr>
          <w:rFonts w:ascii="Arial" w:hAnsi="Arial" w:cs="Arial"/>
          <w:sz w:val="22"/>
        </w:rPr>
        <w:t xml:space="preserve">empaqueteuse dont les caractéristiques vous sont données en annexe </w:t>
      </w:r>
      <w:r w:rsidR="00354906" w:rsidRPr="00FA62C5">
        <w:rPr>
          <w:rFonts w:ascii="Arial" w:hAnsi="Arial" w:cs="Arial"/>
          <w:sz w:val="22"/>
        </w:rPr>
        <w:t>3</w:t>
      </w:r>
      <w:r w:rsidRPr="00FA62C5">
        <w:rPr>
          <w:rFonts w:ascii="Arial" w:hAnsi="Arial" w:cs="Arial"/>
          <w:sz w:val="22"/>
        </w:rPr>
        <w:t>.</w:t>
      </w:r>
    </w:p>
    <w:p w:rsidR="00D15965" w:rsidRPr="00FA62C5" w:rsidRDefault="00D15965" w:rsidP="00D15965">
      <w:pPr>
        <w:rPr>
          <w:rFonts w:ascii="Arial" w:hAnsi="Arial" w:cs="Arial"/>
          <w:sz w:val="22"/>
        </w:rPr>
      </w:pPr>
    </w:p>
    <w:p w:rsidR="00D15965" w:rsidRPr="00FA62C5" w:rsidRDefault="00D15965" w:rsidP="00D15965">
      <w:pPr>
        <w:jc w:val="center"/>
        <w:rPr>
          <w:rFonts w:ascii="Arial" w:hAnsi="Arial" w:cs="Arial"/>
          <w:b/>
          <w:sz w:val="22"/>
          <w:u w:val="single"/>
        </w:rPr>
      </w:pPr>
      <w:r w:rsidRPr="00FA62C5">
        <w:rPr>
          <w:rFonts w:ascii="Arial" w:hAnsi="Arial" w:cs="Arial"/>
          <w:b/>
          <w:sz w:val="22"/>
          <w:u w:val="single"/>
        </w:rPr>
        <w:t>Travail à faire</w:t>
      </w:r>
    </w:p>
    <w:p w:rsidR="00D15965" w:rsidRPr="00FA62C5" w:rsidRDefault="00D15965" w:rsidP="00D15965">
      <w:pPr>
        <w:jc w:val="center"/>
        <w:rPr>
          <w:rFonts w:ascii="Arial" w:hAnsi="Arial" w:cs="Arial"/>
          <w:b/>
          <w:sz w:val="22"/>
          <w:u w:val="single"/>
        </w:rPr>
      </w:pPr>
    </w:p>
    <w:p w:rsidR="00D15965" w:rsidRPr="00FA62C5" w:rsidRDefault="00D15965" w:rsidP="00D15965">
      <w:pPr>
        <w:rPr>
          <w:rFonts w:ascii="Arial" w:hAnsi="Arial" w:cs="Arial"/>
          <w:b/>
          <w:i/>
          <w:sz w:val="22"/>
        </w:rPr>
      </w:pPr>
      <w:r w:rsidRPr="00FA62C5">
        <w:rPr>
          <w:rFonts w:ascii="Arial" w:hAnsi="Arial" w:cs="Arial"/>
          <w:b/>
          <w:i/>
          <w:sz w:val="22"/>
        </w:rPr>
        <w:t xml:space="preserve">À l’aide de annexe </w:t>
      </w:r>
      <w:r w:rsidR="00354906" w:rsidRPr="00FA62C5">
        <w:rPr>
          <w:rFonts w:ascii="Arial" w:hAnsi="Arial" w:cs="Arial"/>
          <w:b/>
          <w:i/>
          <w:sz w:val="22"/>
        </w:rPr>
        <w:t>3</w:t>
      </w:r>
      <w:r w:rsidRPr="00FA62C5">
        <w:rPr>
          <w:rFonts w:ascii="Arial" w:hAnsi="Arial" w:cs="Arial"/>
          <w:b/>
          <w:i/>
          <w:sz w:val="22"/>
        </w:rPr>
        <w:t xml:space="preserve">, </w:t>
      </w:r>
    </w:p>
    <w:p w:rsidR="00D15965" w:rsidRPr="00FA62C5" w:rsidRDefault="00D15965" w:rsidP="00D15965">
      <w:pPr>
        <w:jc w:val="center"/>
        <w:rPr>
          <w:rFonts w:ascii="Arial" w:hAnsi="Arial" w:cs="Arial"/>
          <w:b/>
          <w:sz w:val="22"/>
          <w:u w:val="single"/>
        </w:rPr>
      </w:pPr>
    </w:p>
    <w:p w:rsidR="004C41D0" w:rsidRPr="00FA62C5" w:rsidRDefault="00D82A68" w:rsidP="00AF479B">
      <w:pPr>
        <w:pStyle w:val="western"/>
        <w:numPr>
          <w:ilvl w:val="0"/>
          <w:numId w:val="23"/>
        </w:numPr>
        <w:tabs>
          <w:tab w:val="num" w:pos="284"/>
        </w:tabs>
        <w:spacing w:before="0" w:beforeAutospacing="0" w:after="0" w:line="276" w:lineRule="auto"/>
        <w:ind w:left="0" w:firstLine="0"/>
        <w:rPr>
          <w:rFonts w:ascii="Arial" w:hAnsi="Arial" w:cs="Arial"/>
          <w:b/>
          <w:bCs/>
          <w:sz w:val="22"/>
          <w:szCs w:val="22"/>
        </w:rPr>
      </w:pPr>
      <w:r w:rsidRPr="00FA62C5">
        <w:rPr>
          <w:rFonts w:ascii="Arial" w:hAnsi="Arial" w:cs="Arial"/>
          <w:b/>
          <w:bCs/>
          <w:sz w:val="22"/>
          <w:szCs w:val="22"/>
        </w:rPr>
        <w:t>Justifier</w:t>
      </w:r>
      <w:r w:rsidRPr="00FA62C5">
        <w:rPr>
          <w:rFonts w:ascii="Arial" w:hAnsi="Arial" w:cs="Arial"/>
          <w:b/>
          <w:bCs/>
          <w:sz w:val="22"/>
          <w:szCs w:val="22"/>
        </w:rPr>
        <w:t xml:space="preserve"> </w:t>
      </w:r>
      <w:r>
        <w:rPr>
          <w:rFonts w:ascii="Arial" w:hAnsi="Arial" w:cs="Arial"/>
          <w:b/>
          <w:bCs/>
          <w:sz w:val="22"/>
          <w:szCs w:val="22"/>
        </w:rPr>
        <w:t>à</w:t>
      </w:r>
      <w:r w:rsidR="008B10BC" w:rsidRPr="00FA62C5">
        <w:rPr>
          <w:rFonts w:ascii="Arial" w:hAnsi="Arial" w:cs="Arial"/>
          <w:b/>
          <w:bCs/>
          <w:sz w:val="22"/>
          <w:szCs w:val="22"/>
        </w:rPr>
        <w:t xml:space="preserve"> quelle catégorie d’actif immobilisé appartien</w:t>
      </w:r>
      <w:r w:rsidR="00111510" w:rsidRPr="00FA62C5">
        <w:rPr>
          <w:rFonts w:ascii="Arial" w:hAnsi="Arial" w:cs="Arial"/>
          <w:b/>
          <w:bCs/>
          <w:sz w:val="22"/>
          <w:szCs w:val="22"/>
        </w:rPr>
        <w:t>t la machine couleuse-</w:t>
      </w:r>
      <w:r>
        <w:rPr>
          <w:rFonts w:ascii="Arial" w:hAnsi="Arial" w:cs="Arial"/>
          <w:b/>
          <w:bCs/>
          <w:sz w:val="22"/>
          <w:szCs w:val="22"/>
        </w:rPr>
        <w:tab/>
        <w:t>empaqueteuse ?</w:t>
      </w:r>
    </w:p>
    <w:p w:rsidR="008B10BC" w:rsidRPr="00FA62C5" w:rsidRDefault="008B10BC" w:rsidP="00AF479B">
      <w:pPr>
        <w:pStyle w:val="western"/>
        <w:tabs>
          <w:tab w:val="num" w:pos="284"/>
        </w:tabs>
        <w:spacing w:before="0" w:beforeAutospacing="0" w:after="0" w:line="276" w:lineRule="auto"/>
        <w:rPr>
          <w:rFonts w:ascii="Arial" w:hAnsi="Arial" w:cs="Arial"/>
          <w:b/>
          <w:bCs/>
          <w:sz w:val="22"/>
          <w:szCs w:val="22"/>
        </w:rPr>
      </w:pPr>
    </w:p>
    <w:p w:rsidR="000F651F" w:rsidRPr="00FA62C5" w:rsidRDefault="00200FC1" w:rsidP="00AF479B">
      <w:pPr>
        <w:pStyle w:val="western"/>
        <w:numPr>
          <w:ilvl w:val="0"/>
          <w:numId w:val="23"/>
        </w:numPr>
        <w:tabs>
          <w:tab w:val="num" w:pos="284"/>
        </w:tabs>
        <w:spacing w:before="0" w:beforeAutospacing="0" w:after="0" w:line="276" w:lineRule="auto"/>
        <w:ind w:left="0" w:firstLine="0"/>
        <w:rPr>
          <w:rFonts w:ascii="Arial" w:hAnsi="Arial" w:cs="Arial"/>
          <w:b/>
          <w:bCs/>
          <w:sz w:val="22"/>
          <w:szCs w:val="22"/>
        </w:rPr>
      </w:pPr>
      <w:r w:rsidRPr="00FA62C5">
        <w:rPr>
          <w:rFonts w:ascii="Arial" w:hAnsi="Arial" w:cs="Arial"/>
          <w:b/>
          <w:bCs/>
          <w:sz w:val="22"/>
          <w:szCs w:val="22"/>
        </w:rPr>
        <w:t>Après avoir rappelé</w:t>
      </w:r>
      <w:r w:rsidR="00D15965" w:rsidRPr="00FA62C5">
        <w:rPr>
          <w:rFonts w:ascii="Arial" w:hAnsi="Arial" w:cs="Arial"/>
          <w:b/>
          <w:bCs/>
          <w:sz w:val="22"/>
          <w:szCs w:val="22"/>
        </w:rPr>
        <w:t xml:space="preserve"> la période d’incorporation des coûts</w:t>
      </w:r>
      <w:r w:rsidRPr="00FA62C5">
        <w:rPr>
          <w:rFonts w:ascii="Arial" w:hAnsi="Arial" w:cs="Arial"/>
          <w:b/>
          <w:bCs/>
          <w:sz w:val="22"/>
          <w:szCs w:val="22"/>
        </w:rPr>
        <w:t>, d</w:t>
      </w:r>
      <w:r w:rsidR="002B78E0" w:rsidRPr="00FA62C5">
        <w:rPr>
          <w:rFonts w:ascii="Arial" w:hAnsi="Arial" w:cs="Arial"/>
          <w:b/>
          <w:bCs/>
          <w:sz w:val="22"/>
          <w:szCs w:val="22"/>
        </w:rPr>
        <w:t>éterminer</w:t>
      </w:r>
      <w:r w:rsidR="00D15965" w:rsidRPr="00FA62C5">
        <w:rPr>
          <w:rFonts w:ascii="Arial" w:hAnsi="Arial" w:cs="Arial"/>
          <w:b/>
          <w:bCs/>
          <w:sz w:val="22"/>
          <w:szCs w:val="22"/>
        </w:rPr>
        <w:t xml:space="preserve"> le co</w:t>
      </w:r>
      <w:r w:rsidRPr="00FA62C5">
        <w:rPr>
          <w:rFonts w:ascii="Arial" w:hAnsi="Arial" w:cs="Arial"/>
          <w:b/>
          <w:bCs/>
          <w:sz w:val="22"/>
          <w:szCs w:val="22"/>
        </w:rPr>
        <w:t xml:space="preserve">ût </w:t>
      </w:r>
      <w:r w:rsidR="00AF479B">
        <w:rPr>
          <w:rFonts w:ascii="Arial" w:hAnsi="Arial" w:cs="Arial"/>
          <w:b/>
          <w:bCs/>
          <w:sz w:val="22"/>
          <w:szCs w:val="22"/>
        </w:rPr>
        <w:tab/>
      </w:r>
      <w:r w:rsidRPr="00FA62C5">
        <w:rPr>
          <w:rFonts w:ascii="Arial" w:hAnsi="Arial" w:cs="Arial"/>
          <w:b/>
          <w:bCs/>
          <w:sz w:val="22"/>
          <w:szCs w:val="22"/>
        </w:rPr>
        <w:t>d’acquisition de ce</w:t>
      </w:r>
      <w:r w:rsidR="00BE2F20" w:rsidRPr="00FA62C5">
        <w:rPr>
          <w:rFonts w:ascii="Arial" w:hAnsi="Arial" w:cs="Arial"/>
          <w:b/>
          <w:bCs/>
          <w:sz w:val="22"/>
          <w:szCs w:val="22"/>
        </w:rPr>
        <w:t>t actif</w:t>
      </w:r>
      <w:r w:rsidRPr="00FA62C5">
        <w:rPr>
          <w:rFonts w:ascii="Arial" w:hAnsi="Arial" w:cs="Arial"/>
          <w:b/>
          <w:bCs/>
          <w:sz w:val="22"/>
          <w:szCs w:val="22"/>
        </w:rPr>
        <w:t>.</w:t>
      </w:r>
      <w:r w:rsidR="002B78E0" w:rsidRPr="00FA62C5">
        <w:rPr>
          <w:rFonts w:ascii="Arial" w:hAnsi="Arial" w:cs="Arial"/>
          <w:b/>
          <w:bCs/>
          <w:sz w:val="22"/>
          <w:szCs w:val="22"/>
        </w:rPr>
        <w:t xml:space="preserve"> Justifier ce montant. </w:t>
      </w:r>
    </w:p>
    <w:p w:rsidR="000F651F" w:rsidRPr="00FA62C5" w:rsidRDefault="000F651F" w:rsidP="00AF479B">
      <w:pPr>
        <w:pStyle w:val="Paragraphedeliste"/>
        <w:tabs>
          <w:tab w:val="num" w:pos="284"/>
        </w:tabs>
        <w:spacing w:line="276" w:lineRule="auto"/>
        <w:ind w:left="0"/>
        <w:rPr>
          <w:rFonts w:ascii="Arial" w:hAnsi="Arial" w:cs="Arial"/>
          <w:b/>
          <w:bCs/>
          <w:sz w:val="22"/>
          <w:szCs w:val="22"/>
        </w:rPr>
      </w:pPr>
    </w:p>
    <w:p w:rsidR="00D15965" w:rsidRPr="00FA62C5" w:rsidRDefault="000F651F" w:rsidP="00AF479B">
      <w:pPr>
        <w:pStyle w:val="western"/>
        <w:numPr>
          <w:ilvl w:val="0"/>
          <w:numId w:val="23"/>
        </w:numPr>
        <w:tabs>
          <w:tab w:val="num" w:pos="284"/>
        </w:tabs>
        <w:spacing w:before="0" w:beforeAutospacing="0" w:after="0" w:line="276" w:lineRule="auto"/>
        <w:ind w:left="0" w:firstLine="0"/>
        <w:rPr>
          <w:rFonts w:ascii="Arial" w:hAnsi="Arial" w:cs="Arial"/>
          <w:b/>
          <w:bCs/>
          <w:sz w:val="22"/>
          <w:szCs w:val="22"/>
        </w:rPr>
      </w:pPr>
      <w:r w:rsidRPr="00FA62C5">
        <w:rPr>
          <w:rFonts w:ascii="Arial" w:hAnsi="Arial" w:cs="Arial"/>
          <w:b/>
          <w:bCs/>
          <w:sz w:val="22"/>
          <w:szCs w:val="22"/>
        </w:rPr>
        <w:t>Procéder</w:t>
      </w:r>
      <w:r w:rsidR="00D15965" w:rsidRPr="00FA62C5">
        <w:rPr>
          <w:rFonts w:ascii="Arial" w:hAnsi="Arial" w:cs="Arial"/>
          <w:b/>
          <w:bCs/>
          <w:sz w:val="22"/>
          <w:szCs w:val="22"/>
        </w:rPr>
        <w:t xml:space="preserve"> à l’enregistrement comptable de </w:t>
      </w:r>
      <w:r w:rsidR="0008228F" w:rsidRPr="00FA62C5">
        <w:rPr>
          <w:rFonts w:ascii="Arial" w:hAnsi="Arial" w:cs="Arial"/>
          <w:b/>
          <w:bCs/>
          <w:sz w:val="22"/>
          <w:szCs w:val="22"/>
        </w:rPr>
        <w:t>cet actif</w:t>
      </w:r>
      <w:r w:rsidR="00D15965" w:rsidRPr="00FA62C5">
        <w:rPr>
          <w:rFonts w:ascii="Arial" w:hAnsi="Arial" w:cs="Arial"/>
          <w:b/>
          <w:bCs/>
          <w:sz w:val="22"/>
          <w:szCs w:val="22"/>
        </w:rPr>
        <w:t xml:space="preserve">. </w:t>
      </w:r>
    </w:p>
    <w:p w:rsidR="000F651F" w:rsidRPr="00FA62C5" w:rsidRDefault="000F651F" w:rsidP="00AF479B">
      <w:pPr>
        <w:pStyle w:val="western"/>
        <w:tabs>
          <w:tab w:val="num" w:pos="284"/>
        </w:tabs>
        <w:spacing w:before="0" w:beforeAutospacing="0" w:after="0" w:line="276" w:lineRule="auto"/>
        <w:rPr>
          <w:rFonts w:ascii="Arial" w:hAnsi="Arial" w:cs="Arial"/>
          <w:b/>
          <w:bCs/>
          <w:sz w:val="22"/>
          <w:szCs w:val="22"/>
        </w:rPr>
      </w:pPr>
    </w:p>
    <w:p w:rsidR="00D15965" w:rsidRPr="00FA62C5" w:rsidRDefault="009D4BDA" w:rsidP="00AF479B">
      <w:pPr>
        <w:pStyle w:val="western"/>
        <w:numPr>
          <w:ilvl w:val="0"/>
          <w:numId w:val="23"/>
        </w:numPr>
        <w:tabs>
          <w:tab w:val="num" w:pos="284"/>
        </w:tabs>
        <w:spacing w:before="0" w:beforeAutospacing="0" w:after="0" w:line="276" w:lineRule="auto"/>
        <w:ind w:left="0" w:firstLine="0"/>
        <w:rPr>
          <w:rFonts w:ascii="Arial" w:hAnsi="Arial" w:cs="Arial"/>
          <w:b/>
          <w:bCs/>
          <w:sz w:val="22"/>
          <w:szCs w:val="22"/>
        </w:rPr>
      </w:pPr>
      <w:bookmarkStart w:id="4" w:name="_Hlk528588195"/>
      <w:r w:rsidRPr="00FA62C5">
        <w:rPr>
          <w:rFonts w:ascii="Arial" w:hAnsi="Arial" w:cs="Arial"/>
          <w:b/>
          <w:bCs/>
          <w:sz w:val="22"/>
          <w:szCs w:val="22"/>
        </w:rPr>
        <w:t xml:space="preserve">Indiquer quelles seraient les </w:t>
      </w:r>
      <w:r w:rsidR="00D15965" w:rsidRPr="00FA62C5">
        <w:rPr>
          <w:rFonts w:ascii="Arial" w:hAnsi="Arial" w:cs="Arial"/>
          <w:b/>
          <w:bCs/>
          <w:sz w:val="22"/>
          <w:szCs w:val="22"/>
        </w:rPr>
        <w:t>i</w:t>
      </w:r>
      <w:r w:rsidRPr="00FA62C5">
        <w:rPr>
          <w:rFonts w:ascii="Arial" w:hAnsi="Arial" w:cs="Arial"/>
          <w:b/>
          <w:bCs/>
          <w:sz w:val="22"/>
          <w:szCs w:val="22"/>
        </w:rPr>
        <w:t xml:space="preserve">ncidences sur le coût d’acquisition du matériel dans </w:t>
      </w:r>
      <w:r w:rsidR="00AF479B">
        <w:rPr>
          <w:rFonts w:ascii="Arial" w:hAnsi="Arial" w:cs="Arial"/>
          <w:b/>
          <w:bCs/>
          <w:sz w:val="22"/>
          <w:szCs w:val="22"/>
        </w:rPr>
        <w:tab/>
      </w:r>
      <w:r w:rsidRPr="00FA62C5">
        <w:rPr>
          <w:rFonts w:ascii="Arial" w:hAnsi="Arial" w:cs="Arial"/>
          <w:b/>
          <w:bCs/>
          <w:sz w:val="22"/>
          <w:szCs w:val="22"/>
        </w:rPr>
        <w:t xml:space="preserve">l’hypothèse où les </w:t>
      </w:r>
      <w:r w:rsidR="00D15965" w:rsidRPr="00FA62C5">
        <w:rPr>
          <w:rFonts w:ascii="Arial" w:hAnsi="Arial" w:cs="Arial"/>
          <w:b/>
          <w:bCs/>
          <w:sz w:val="22"/>
          <w:szCs w:val="22"/>
        </w:rPr>
        <w:t xml:space="preserve">tests de fonctionnement </w:t>
      </w:r>
      <w:r w:rsidRPr="00FA62C5">
        <w:rPr>
          <w:rFonts w:ascii="Arial" w:hAnsi="Arial" w:cs="Arial"/>
          <w:b/>
          <w:bCs/>
          <w:sz w:val="22"/>
          <w:szCs w:val="22"/>
        </w:rPr>
        <w:t xml:space="preserve">auraient </w:t>
      </w:r>
      <w:r w:rsidR="00D15965" w:rsidRPr="00FA62C5">
        <w:rPr>
          <w:rFonts w:ascii="Arial" w:hAnsi="Arial" w:cs="Arial"/>
          <w:b/>
          <w:bCs/>
          <w:sz w:val="22"/>
          <w:szCs w:val="22"/>
        </w:rPr>
        <w:t>été réalisés p</w:t>
      </w:r>
      <w:r w:rsidRPr="00FA62C5">
        <w:rPr>
          <w:rFonts w:ascii="Arial" w:hAnsi="Arial" w:cs="Arial"/>
          <w:b/>
          <w:bCs/>
          <w:sz w:val="22"/>
          <w:szCs w:val="22"/>
        </w:rPr>
        <w:t xml:space="preserve">ar du personnel de </w:t>
      </w:r>
      <w:r w:rsidR="00AF479B">
        <w:rPr>
          <w:rFonts w:ascii="Arial" w:hAnsi="Arial" w:cs="Arial"/>
          <w:b/>
          <w:bCs/>
          <w:sz w:val="22"/>
          <w:szCs w:val="22"/>
        </w:rPr>
        <w:tab/>
      </w:r>
      <w:r w:rsidRPr="00FA62C5">
        <w:rPr>
          <w:rFonts w:ascii="Arial" w:hAnsi="Arial" w:cs="Arial"/>
          <w:b/>
          <w:bCs/>
          <w:sz w:val="22"/>
          <w:szCs w:val="22"/>
        </w:rPr>
        <w:t xml:space="preserve">l’entreprise. </w:t>
      </w:r>
      <w:r w:rsidR="007B4F78" w:rsidRPr="00FA62C5">
        <w:rPr>
          <w:rFonts w:ascii="Arial" w:hAnsi="Arial" w:cs="Arial"/>
          <w:b/>
          <w:bCs/>
          <w:sz w:val="22"/>
          <w:szCs w:val="22"/>
        </w:rPr>
        <w:t>Comptabiliser l’acquisition de cet actif dans cette hypothèse.</w:t>
      </w:r>
      <w:bookmarkEnd w:id="4"/>
      <w:r w:rsidR="007B4F78" w:rsidRPr="00FA62C5">
        <w:rPr>
          <w:rFonts w:ascii="Arial" w:hAnsi="Arial" w:cs="Arial"/>
          <w:b/>
          <w:bCs/>
          <w:sz w:val="22"/>
          <w:szCs w:val="22"/>
        </w:rPr>
        <w:t xml:space="preserve"> </w:t>
      </w:r>
    </w:p>
    <w:p w:rsidR="007B4F78" w:rsidRPr="00FA62C5" w:rsidRDefault="007B4F78" w:rsidP="00AF479B">
      <w:pPr>
        <w:pStyle w:val="western"/>
        <w:tabs>
          <w:tab w:val="num" w:pos="284"/>
        </w:tabs>
        <w:spacing w:before="0" w:beforeAutospacing="0" w:after="0" w:line="276" w:lineRule="auto"/>
        <w:rPr>
          <w:rFonts w:ascii="Arial" w:hAnsi="Arial" w:cs="Arial"/>
          <w:b/>
          <w:bCs/>
          <w:sz w:val="22"/>
          <w:szCs w:val="22"/>
        </w:rPr>
      </w:pPr>
    </w:p>
    <w:p w:rsidR="00D15965" w:rsidRPr="00FA62C5" w:rsidRDefault="00400863" w:rsidP="00AF479B">
      <w:pPr>
        <w:pStyle w:val="western"/>
        <w:numPr>
          <w:ilvl w:val="0"/>
          <w:numId w:val="23"/>
        </w:numPr>
        <w:tabs>
          <w:tab w:val="num" w:pos="284"/>
        </w:tabs>
        <w:spacing w:before="0" w:beforeAutospacing="0" w:after="0" w:line="276" w:lineRule="auto"/>
        <w:ind w:left="0" w:firstLine="0"/>
        <w:rPr>
          <w:rFonts w:ascii="Arial" w:hAnsi="Arial" w:cs="Arial"/>
          <w:b/>
          <w:bCs/>
          <w:sz w:val="22"/>
          <w:szCs w:val="22"/>
        </w:rPr>
      </w:pPr>
      <w:r w:rsidRPr="00FA62C5">
        <w:rPr>
          <w:rFonts w:ascii="Arial" w:hAnsi="Arial" w:cs="Arial"/>
          <w:b/>
          <w:bCs/>
          <w:sz w:val="22"/>
          <w:szCs w:val="22"/>
        </w:rPr>
        <w:t xml:space="preserve">Comptabiliser les </w:t>
      </w:r>
      <w:r w:rsidR="00D15965" w:rsidRPr="00FA62C5">
        <w:rPr>
          <w:rFonts w:ascii="Arial" w:hAnsi="Arial" w:cs="Arial"/>
          <w:b/>
          <w:bCs/>
          <w:sz w:val="22"/>
          <w:szCs w:val="22"/>
        </w:rPr>
        <w:t xml:space="preserve">écritures relatives aux amortissements </w:t>
      </w:r>
      <w:r w:rsidR="00201A89" w:rsidRPr="00FA62C5">
        <w:rPr>
          <w:rFonts w:ascii="Arial" w:hAnsi="Arial" w:cs="Arial"/>
          <w:b/>
          <w:bCs/>
          <w:sz w:val="22"/>
          <w:szCs w:val="22"/>
        </w:rPr>
        <w:t xml:space="preserve">de cet actif </w:t>
      </w:r>
      <w:r w:rsidR="00D15965" w:rsidRPr="00FA62C5">
        <w:rPr>
          <w:rFonts w:ascii="Arial" w:hAnsi="Arial" w:cs="Arial"/>
          <w:b/>
          <w:bCs/>
          <w:sz w:val="22"/>
          <w:szCs w:val="22"/>
        </w:rPr>
        <w:t>au 31/12/2018.</w:t>
      </w:r>
    </w:p>
    <w:p w:rsidR="007B4F78" w:rsidRPr="00FA62C5" w:rsidRDefault="007B4F78" w:rsidP="00AF479B">
      <w:pPr>
        <w:pStyle w:val="western"/>
        <w:tabs>
          <w:tab w:val="num" w:pos="284"/>
        </w:tabs>
        <w:spacing w:before="0" w:beforeAutospacing="0" w:after="0" w:line="276" w:lineRule="auto"/>
        <w:rPr>
          <w:rFonts w:ascii="Arial" w:hAnsi="Arial" w:cs="Arial"/>
          <w:b/>
          <w:bCs/>
          <w:sz w:val="22"/>
          <w:szCs w:val="22"/>
        </w:rPr>
      </w:pPr>
    </w:p>
    <w:p w:rsidR="00D15965" w:rsidRPr="00FA62C5" w:rsidRDefault="00D15965" w:rsidP="00AF479B">
      <w:pPr>
        <w:pStyle w:val="western"/>
        <w:numPr>
          <w:ilvl w:val="0"/>
          <w:numId w:val="23"/>
        </w:numPr>
        <w:tabs>
          <w:tab w:val="num" w:pos="284"/>
        </w:tabs>
        <w:spacing w:before="0" w:beforeAutospacing="0" w:after="0" w:line="276" w:lineRule="auto"/>
        <w:ind w:left="0" w:firstLine="0"/>
        <w:rPr>
          <w:rFonts w:ascii="Arial" w:hAnsi="Arial" w:cs="Arial"/>
          <w:b/>
          <w:bCs/>
          <w:sz w:val="22"/>
          <w:szCs w:val="22"/>
        </w:rPr>
      </w:pPr>
      <w:bookmarkStart w:id="5" w:name="_Hlk528653042"/>
      <w:r w:rsidRPr="00FA62C5">
        <w:rPr>
          <w:rFonts w:ascii="Arial" w:hAnsi="Arial" w:cs="Arial"/>
          <w:b/>
          <w:bCs/>
          <w:sz w:val="22"/>
          <w:szCs w:val="22"/>
        </w:rPr>
        <w:t>Qualifie</w:t>
      </w:r>
      <w:r w:rsidR="00D0536B" w:rsidRPr="00FA62C5">
        <w:rPr>
          <w:rFonts w:ascii="Arial" w:hAnsi="Arial" w:cs="Arial"/>
          <w:b/>
          <w:bCs/>
          <w:sz w:val="22"/>
          <w:szCs w:val="22"/>
        </w:rPr>
        <w:t>r</w:t>
      </w:r>
      <w:r w:rsidRPr="00FA62C5">
        <w:rPr>
          <w:rFonts w:ascii="Arial" w:hAnsi="Arial" w:cs="Arial"/>
          <w:b/>
          <w:bCs/>
          <w:sz w:val="22"/>
          <w:szCs w:val="22"/>
        </w:rPr>
        <w:t xml:space="preserve"> comptablement </w:t>
      </w:r>
      <w:r w:rsidR="009307CC" w:rsidRPr="00FA62C5">
        <w:rPr>
          <w:rFonts w:ascii="Arial" w:hAnsi="Arial" w:cs="Arial"/>
          <w:b/>
          <w:bCs/>
          <w:sz w:val="22"/>
          <w:szCs w:val="22"/>
        </w:rPr>
        <w:t>la</w:t>
      </w:r>
      <w:r w:rsidRPr="00FA62C5">
        <w:rPr>
          <w:rFonts w:ascii="Arial" w:hAnsi="Arial" w:cs="Arial"/>
          <w:b/>
          <w:bCs/>
          <w:sz w:val="22"/>
          <w:szCs w:val="22"/>
        </w:rPr>
        <w:t xml:space="preserve"> modification</w:t>
      </w:r>
      <w:r w:rsidR="009307CC" w:rsidRPr="00FA62C5">
        <w:rPr>
          <w:rFonts w:ascii="Arial" w:hAnsi="Arial" w:cs="Arial"/>
          <w:b/>
          <w:bCs/>
          <w:sz w:val="22"/>
          <w:szCs w:val="22"/>
        </w:rPr>
        <w:t xml:space="preserve"> de la durée d’utilisation envisagée par les </w:t>
      </w:r>
      <w:r w:rsidR="00AF479B">
        <w:rPr>
          <w:rFonts w:ascii="Arial" w:hAnsi="Arial" w:cs="Arial"/>
          <w:b/>
          <w:bCs/>
          <w:sz w:val="22"/>
          <w:szCs w:val="22"/>
        </w:rPr>
        <w:tab/>
      </w:r>
      <w:r w:rsidR="009307CC" w:rsidRPr="00FA62C5">
        <w:rPr>
          <w:rFonts w:ascii="Arial" w:hAnsi="Arial" w:cs="Arial"/>
          <w:b/>
          <w:bCs/>
          <w:sz w:val="22"/>
          <w:szCs w:val="22"/>
        </w:rPr>
        <w:t xml:space="preserve">dirigeants de la SA LES FROMAGERIES DU JURA et indiquer quelle serait, au titre de </w:t>
      </w:r>
      <w:r w:rsidR="00AF479B">
        <w:rPr>
          <w:rFonts w:ascii="Arial" w:hAnsi="Arial" w:cs="Arial"/>
          <w:b/>
          <w:bCs/>
          <w:sz w:val="22"/>
          <w:szCs w:val="22"/>
        </w:rPr>
        <w:tab/>
      </w:r>
      <w:r w:rsidR="009307CC" w:rsidRPr="00FA62C5">
        <w:rPr>
          <w:rFonts w:ascii="Arial" w:hAnsi="Arial" w:cs="Arial"/>
          <w:b/>
          <w:bCs/>
          <w:sz w:val="22"/>
          <w:szCs w:val="22"/>
        </w:rPr>
        <w:t xml:space="preserve">cette modification, </w:t>
      </w:r>
      <w:r w:rsidRPr="00FA62C5">
        <w:rPr>
          <w:rFonts w:ascii="Arial" w:hAnsi="Arial" w:cs="Arial"/>
          <w:b/>
          <w:bCs/>
          <w:sz w:val="22"/>
          <w:szCs w:val="22"/>
        </w:rPr>
        <w:t>la dotation comptable de l’exercice 2020.</w:t>
      </w:r>
    </w:p>
    <w:p w:rsidR="00EC004D" w:rsidRPr="00FA62C5" w:rsidRDefault="00EC004D">
      <w:pPr>
        <w:jc w:val="left"/>
        <w:rPr>
          <w:rFonts w:ascii="Arial" w:eastAsia="Arial Unicode MS" w:hAnsi="Arial" w:cs="Arial"/>
          <w:b/>
          <w:bCs/>
          <w:color w:val="00000A"/>
          <w:sz w:val="22"/>
        </w:rPr>
      </w:pPr>
      <w:r w:rsidRPr="00FA62C5">
        <w:rPr>
          <w:rFonts w:ascii="Arial" w:hAnsi="Arial" w:cs="Arial"/>
          <w:b/>
          <w:bCs/>
          <w:sz w:val="22"/>
        </w:rPr>
        <w:br w:type="page"/>
      </w:r>
    </w:p>
    <w:p w:rsidR="00F738E1" w:rsidRPr="00FA62C5" w:rsidRDefault="00F738E1" w:rsidP="00D15965">
      <w:pPr>
        <w:pStyle w:val="western"/>
        <w:tabs>
          <w:tab w:val="num" w:pos="284"/>
        </w:tabs>
        <w:spacing w:before="0" w:beforeAutospacing="0" w:after="0" w:line="276" w:lineRule="auto"/>
        <w:ind w:left="284" w:hanging="284"/>
        <w:rPr>
          <w:rFonts w:ascii="Arial" w:hAnsi="Arial" w:cs="Arial"/>
          <w:b/>
          <w:bCs/>
          <w:sz w:val="22"/>
          <w:szCs w:val="22"/>
        </w:rPr>
      </w:pPr>
    </w:p>
    <w:p w:rsidR="00A84D76" w:rsidRPr="00FA62C5" w:rsidRDefault="00A84D76" w:rsidP="00A84D76">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rFonts w:ascii="Arial" w:hAnsi="Arial" w:cs="Arial"/>
          <w:caps/>
          <w:position w:val="-48"/>
          <w:sz w:val="24"/>
          <w:szCs w:val="24"/>
        </w:rPr>
      </w:pPr>
      <w:r w:rsidRPr="00FA62C5">
        <w:rPr>
          <w:rFonts w:ascii="Arial" w:hAnsi="Arial" w:cs="Arial"/>
          <w:caps/>
          <w:position w:val="-48"/>
          <w:sz w:val="24"/>
          <w:szCs w:val="24"/>
        </w:rPr>
        <w:t xml:space="preserve">DOSSIER 3 – </w:t>
      </w:r>
      <w:r w:rsidR="00354906" w:rsidRPr="00FA62C5">
        <w:rPr>
          <w:rFonts w:ascii="Arial" w:hAnsi="Arial" w:cs="Arial"/>
          <w:caps/>
          <w:position w:val="-48"/>
          <w:sz w:val="24"/>
          <w:szCs w:val="24"/>
        </w:rPr>
        <w:t>contrat À</w:t>
      </w:r>
      <w:r w:rsidRPr="00FA62C5">
        <w:rPr>
          <w:rFonts w:ascii="Arial" w:hAnsi="Arial" w:cs="Arial"/>
          <w:caps/>
          <w:position w:val="-48"/>
          <w:sz w:val="24"/>
          <w:szCs w:val="24"/>
        </w:rPr>
        <w:t xml:space="preserve"> long terme</w:t>
      </w:r>
      <w:r w:rsidR="00D82A68">
        <w:rPr>
          <w:rFonts w:ascii="Arial" w:hAnsi="Arial" w:cs="Arial"/>
          <w:caps/>
          <w:position w:val="-48"/>
          <w:sz w:val="24"/>
          <w:szCs w:val="24"/>
        </w:rPr>
        <w:t xml:space="preserve"> (5 </w:t>
      </w:r>
      <w:r w:rsidR="00D82A68">
        <w:rPr>
          <w:rFonts w:ascii="Arial" w:hAnsi="Arial" w:cs="Arial"/>
          <w:position w:val="-48"/>
          <w:sz w:val="24"/>
          <w:szCs w:val="24"/>
        </w:rPr>
        <w:t>points</w:t>
      </w:r>
      <w:r w:rsidR="00D82A68">
        <w:rPr>
          <w:rFonts w:ascii="Arial" w:hAnsi="Arial" w:cs="Arial"/>
          <w:caps/>
          <w:position w:val="-48"/>
          <w:sz w:val="24"/>
          <w:szCs w:val="24"/>
        </w:rPr>
        <w:t>)</w:t>
      </w:r>
    </w:p>
    <w:p w:rsidR="00355B88" w:rsidRPr="00FA62C5" w:rsidRDefault="00355B88" w:rsidP="00D15965">
      <w:pPr>
        <w:pStyle w:val="western"/>
        <w:tabs>
          <w:tab w:val="num" w:pos="284"/>
        </w:tabs>
        <w:spacing w:before="0" w:beforeAutospacing="0" w:after="0" w:line="276" w:lineRule="auto"/>
        <w:ind w:left="284" w:hanging="284"/>
        <w:rPr>
          <w:rFonts w:ascii="Arial" w:hAnsi="Arial" w:cs="Arial"/>
          <w:b/>
          <w:bCs/>
          <w:sz w:val="22"/>
          <w:szCs w:val="22"/>
        </w:rPr>
      </w:pPr>
    </w:p>
    <w:p w:rsidR="00547F2F" w:rsidRPr="00FA62C5" w:rsidRDefault="006844A1" w:rsidP="00F738E1">
      <w:pPr>
        <w:pStyle w:val="NormalWeb"/>
        <w:jc w:val="both"/>
        <w:rPr>
          <w:rFonts w:ascii="Arial" w:hAnsi="Arial" w:cs="Arial"/>
          <w:sz w:val="22"/>
          <w:szCs w:val="22"/>
        </w:rPr>
      </w:pPr>
      <w:r w:rsidRPr="00FA62C5">
        <w:rPr>
          <w:rFonts w:ascii="Arial" w:hAnsi="Arial" w:cs="Arial"/>
          <w:sz w:val="22"/>
          <w:szCs w:val="22"/>
        </w:rPr>
        <w:t xml:space="preserve">La SAS </w:t>
      </w:r>
      <w:r w:rsidR="00F738E1" w:rsidRPr="00FA62C5">
        <w:rPr>
          <w:rFonts w:ascii="Arial" w:hAnsi="Arial" w:cs="Arial"/>
          <w:sz w:val="22"/>
          <w:szCs w:val="22"/>
        </w:rPr>
        <w:t xml:space="preserve">COLAS, créée en 1934, est un des leaders des travaux publics en France. Elle participe à la construction des projets structurants. Les plus récents sont ceux de la ligne à grande vitesse, la mise en 2 x 3 voies d’autoroute, la réalisation du terrassement pour une nouvelle plateforme d’un aéroport et actuellement, entre autre, la réalisation d’un échangeur autoroutier. </w:t>
      </w:r>
    </w:p>
    <w:p w:rsidR="00F738E1" w:rsidRPr="00FA62C5" w:rsidRDefault="00F738E1" w:rsidP="00F738E1">
      <w:pPr>
        <w:pStyle w:val="NormalWeb"/>
        <w:jc w:val="both"/>
        <w:rPr>
          <w:rFonts w:ascii="Arial" w:hAnsi="Arial" w:cs="Arial"/>
          <w:sz w:val="22"/>
          <w:szCs w:val="22"/>
        </w:rPr>
      </w:pPr>
      <w:r w:rsidRPr="00FA62C5">
        <w:rPr>
          <w:rFonts w:ascii="Arial" w:hAnsi="Arial" w:cs="Arial"/>
          <w:sz w:val="22"/>
          <w:szCs w:val="22"/>
        </w:rPr>
        <w:t xml:space="preserve">M. CERRUTI vous demande </w:t>
      </w:r>
      <w:r w:rsidR="00EC004D" w:rsidRPr="00FA62C5">
        <w:rPr>
          <w:rFonts w:ascii="Arial" w:hAnsi="Arial" w:cs="Arial"/>
          <w:sz w:val="22"/>
          <w:szCs w:val="22"/>
        </w:rPr>
        <w:t>de traiter</w:t>
      </w:r>
      <w:r w:rsidR="00547F2F" w:rsidRPr="00FA62C5">
        <w:rPr>
          <w:rFonts w:ascii="Arial" w:hAnsi="Arial" w:cs="Arial"/>
          <w:sz w:val="22"/>
          <w:szCs w:val="22"/>
        </w:rPr>
        <w:t xml:space="preserve"> un dossier relatif à un contrat</w:t>
      </w:r>
      <w:r w:rsidRPr="00FA62C5">
        <w:rPr>
          <w:rFonts w:ascii="Arial" w:hAnsi="Arial" w:cs="Arial"/>
          <w:sz w:val="22"/>
          <w:szCs w:val="22"/>
        </w:rPr>
        <w:t xml:space="preserve"> à long terme.</w:t>
      </w:r>
    </w:p>
    <w:p w:rsidR="00F738E1" w:rsidRPr="00FA62C5" w:rsidRDefault="00F738E1" w:rsidP="00F738E1">
      <w:pPr>
        <w:ind w:right="-1"/>
        <w:rPr>
          <w:rFonts w:ascii="Arial" w:hAnsi="Arial" w:cs="Arial"/>
          <w:sz w:val="22"/>
        </w:rPr>
      </w:pPr>
    </w:p>
    <w:p w:rsidR="00F738E1" w:rsidRPr="00FA62C5" w:rsidRDefault="00F738E1" w:rsidP="00F738E1">
      <w:pPr>
        <w:pStyle w:val="Titre9"/>
        <w:rPr>
          <w:sz w:val="22"/>
          <w:szCs w:val="22"/>
          <w:u w:val="single"/>
        </w:rPr>
      </w:pPr>
      <w:r w:rsidRPr="00FA62C5">
        <w:rPr>
          <w:sz w:val="22"/>
          <w:szCs w:val="22"/>
          <w:u w:val="single"/>
        </w:rPr>
        <w:t>Travail à faire</w:t>
      </w:r>
    </w:p>
    <w:p w:rsidR="00F738E1" w:rsidRPr="00FA62C5" w:rsidRDefault="00F738E1" w:rsidP="00F738E1">
      <w:pPr>
        <w:rPr>
          <w:rFonts w:ascii="Arial" w:hAnsi="Arial" w:cs="Arial"/>
          <w:sz w:val="22"/>
        </w:rPr>
      </w:pPr>
    </w:p>
    <w:p w:rsidR="00F738E1" w:rsidRPr="00FA62C5" w:rsidRDefault="00355AE6" w:rsidP="00F738E1">
      <w:pPr>
        <w:rPr>
          <w:rFonts w:ascii="Arial" w:hAnsi="Arial" w:cs="Arial"/>
          <w:b/>
          <w:bCs/>
          <w:i/>
          <w:color w:val="000000"/>
          <w:sz w:val="22"/>
        </w:rPr>
      </w:pPr>
      <w:r w:rsidRPr="00FA62C5">
        <w:rPr>
          <w:rFonts w:ascii="Arial" w:hAnsi="Arial" w:cs="Arial"/>
          <w:b/>
          <w:bCs/>
          <w:i/>
          <w:color w:val="000000"/>
          <w:sz w:val="22"/>
        </w:rPr>
        <w:t>À</w:t>
      </w:r>
      <w:r w:rsidR="00F738E1" w:rsidRPr="00FA62C5">
        <w:rPr>
          <w:rFonts w:ascii="Arial" w:hAnsi="Arial" w:cs="Arial"/>
          <w:b/>
          <w:bCs/>
          <w:i/>
          <w:color w:val="000000"/>
          <w:sz w:val="22"/>
        </w:rPr>
        <w:t xml:space="preserve"> l’aide de l’annexe </w:t>
      </w:r>
      <w:r w:rsidR="00414DDD" w:rsidRPr="00FA62C5">
        <w:rPr>
          <w:rFonts w:ascii="Arial" w:hAnsi="Arial" w:cs="Arial"/>
          <w:b/>
          <w:bCs/>
          <w:i/>
          <w:color w:val="000000"/>
          <w:sz w:val="22"/>
        </w:rPr>
        <w:t>4</w:t>
      </w:r>
      <w:r w:rsidR="0091666F" w:rsidRPr="00FA62C5">
        <w:rPr>
          <w:rFonts w:ascii="Arial" w:hAnsi="Arial" w:cs="Arial"/>
          <w:b/>
          <w:bCs/>
          <w:i/>
          <w:color w:val="000000"/>
          <w:sz w:val="22"/>
        </w:rPr>
        <w:t>,</w:t>
      </w:r>
    </w:p>
    <w:p w:rsidR="00F738E1" w:rsidRPr="00FA62C5" w:rsidRDefault="00F738E1" w:rsidP="00F738E1">
      <w:pPr>
        <w:rPr>
          <w:rFonts w:ascii="Arial" w:hAnsi="Arial" w:cs="Arial"/>
          <w:b/>
          <w:bCs/>
          <w:color w:val="000000"/>
          <w:sz w:val="22"/>
        </w:rPr>
      </w:pPr>
    </w:p>
    <w:p w:rsidR="00F738E1" w:rsidRPr="00FA62C5" w:rsidRDefault="00F738E1" w:rsidP="00AF479B">
      <w:pPr>
        <w:pStyle w:val="western"/>
        <w:tabs>
          <w:tab w:val="num" w:pos="284"/>
        </w:tabs>
        <w:spacing w:before="0" w:beforeAutospacing="0" w:after="0" w:line="276" w:lineRule="auto"/>
        <w:ind w:left="284" w:hanging="284"/>
        <w:rPr>
          <w:rFonts w:ascii="Arial" w:hAnsi="Arial" w:cs="Arial"/>
          <w:b/>
          <w:bCs/>
          <w:sz w:val="22"/>
          <w:szCs w:val="22"/>
        </w:rPr>
      </w:pPr>
      <w:r w:rsidRPr="00FA62C5">
        <w:rPr>
          <w:rFonts w:ascii="Arial" w:hAnsi="Arial" w:cs="Arial"/>
          <w:b/>
          <w:bCs/>
          <w:sz w:val="22"/>
          <w:szCs w:val="22"/>
        </w:rPr>
        <w:t>1.</w:t>
      </w:r>
      <w:r w:rsidRPr="00FA62C5">
        <w:rPr>
          <w:rFonts w:ascii="Arial" w:hAnsi="Arial" w:cs="Arial"/>
          <w:b/>
          <w:bCs/>
          <w:sz w:val="22"/>
          <w:szCs w:val="22"/>
        </w:rPr>
        <w:tab/>
      </w:r>
      <w:r w:rsidR="00355AE6" w:rsidRPr="00FA62C5">
        <w:rPr>
          <w:rFonts w:ascii="Arial" w:hAnsi="Arial" w:cs="Arial"/>
          <w:b/>
          <w:bCs/>
          <w:sz w:val="22"/>
          <w:szCs w:val="22"/>
        </w:rPr>
        <w:t xml:space="preserve">Justifier pourquoi le contrat signé par la </w:t>
      </w:r>
      <w:r w:rsidR="006844A1" w:rsidRPr="00FA62C5">
        <w:rPr>
          <w:rFonts w:ascii="Arial" w:hAnsi="Arial" w:cs="Arial"/>
          <w:b/>
          <w:bCs/>
          <w:sz w:val="22"/>
          <w:szCs w:val="22"/>
        </w:rPr>
        <w:t>SAS COLAS e</w:t>
      </w:r>
      <w:r w:rsidR="007F5F33" w:rsidRPr="00FA62C5">
        <w:rPr>
          <w:rFonts w:ascii="Arial" w:hAnsi="Arial" w:cs="Arial"/>
          <w:b/>
          <w:bCs/>
          <w:sz w:val="22"/>
          <w:szCs w:val="22"/>
        </w:rPr>
        <w:t>st qualifié de contrat à long terme d’après les dispositions de l’article 622-1 du PCG.</w:t>
      </w:r>
    </w:p>
    <w:p w:rsidR="00AD55D2" w:rsidRPr="00FA62C5" w:rsidRDefault="00AD55D2" w:rsidP="00AF479B">
      <w:pPr>
        <w:pStyle w:val="western"/>
        <w:tabs>
          <w:tab w:val="num" w:pos="284"/>
        </w:tabs>
        <w:spacing w:before="0" w:beforeAutospacing="0" w:after="0" w:line="276" w:lineRule="auto"/>
        <w:ind w:left="284" w:hanging="284"/>
        <w:rPr>
          <w:rFonts w:ascii="Arial" w:hAnsi="Arial" w:cs="Arial"/>
          <w:b/>
          <w:bCs/>
          <w:sz w:val="22"/>
          <w:szCs w:val="22"/>
        </w:rPr>
      </w:pPr>
    </w:p>
    <w:p w:rsidR="00CA5193" w:rsidRPr="00FA62C5" w:rsidRDefault="007A208C" w:rsidP="00AF479B">
      <w:pPr>
        <w:pStyle w:val="western"/>
        <w:tabs>
          <w:tab w:val="num" w:pos="284"/>
        </w:tabs>
        <w:spacing w:before="0" w:beforeAutospacing="0" w:after="0" w:line="276" w:lineRule="auto"/>
        <w:ind w:left="284" w:hanging="284"/>
        <w:rPr>
          <w:rFonts w:ascii="Arial" w:hAnsi="Arial" w:cs="Arial"/>
          <w:b/>
          <w:bCs/>
          <w:sz w:val="22"/>
          <w:szCs w:val="22"/>
        </w:rPr>
      </w:pPr>
      <w:r w:rsidRPr="00FA62C5">
        <w:rPr>
          <w:rFonts w:ascii="Arial" w:hAnsi="Arial" w:cs="Arial"/>
          <w:b/>
          <w:bCs/>
          <w:sz w:val="22"/>
          <w:szCs w:val="22"/>
        </w:rPr>
        <w:t>2</w:t>
      </w:r>
      <w:r w:rsidR="00060CC4" w:rsidRPr="00FA62C5">
        <w:rPr>
          <w:rFonts w:ascii="Arial" w:hAnsi="Arial" w:cs="Arial"/>
          <w:b/>
          <w:bCs/>
          <w:sz w:val="22"/>
          <w:szCs w:val="22"/>
        </w:rPr>
        <w:t xml:space="preserve">. </w:t>
      </w:r>
      <w:r w:rsidR="00E22E0E" w:rsidRPr="00FA62C5">
        <w:rPr>
          <w:rFonts w:ascii="Arial" w:hAnsi="Arial" w:cs="Arial"/>
          <w:b/>
          <w:bCs/>
          <w:sz w:val="22"/>
          <w:szCs w:val="22"/>
        </w:rPr>
        <w:t>Rappeler l’</w:t>
      </w:r>
      <w:r w:rsidR="00F738E1" w:rsidRPr="00FA62C5">
        <w:rPr>
          <w:rFonts w:ascii="Arial" w:hAnsi="Arial" w:cs="Arial"/>
          <w:b/>
          <w:bCs/>
          <w:sz w:val="22"/>
          <w:szCs w:val="22"/>
        </w:rPr>
        <w:t>écriture</w:t>
      </w:r>
      <w:r w:rsidR="00E22E0E" w:rsidRPr="00FA62C5">
        <w:rPr>
          <w:rFonts w:ascii="Arial" w:hAnsi="Arial" w:cs="Arial"/>
          <w:b/>
          <w:bCs/>
          <w:sz w:val="22"/>
          <w:szCs w:val="22"/>
        </w:rPr>
        <w:t xml:space="preserve"> relative</w:t>
      </w:r>
      <w:r w:rsidR="00F738E1" w:rsidRPr="00FA62C5">
        <w:rPr>
          <w:rFonts w:ascii="Arial" w:hAnsi="Arial" w:cs="Arial"/>
          <w:b/>
          <w:bCs/>
          <w:sz w:val="22"/>
          <w:szCs w:val="22"/>
        </w:rPr>
        <w:t xml:space="preserve"> à ce contrat au 31/</w:t>
      </w:r>
      <w:r w:rsidR="00060CC4" w:rsidRPr="00FA62C5">
        <w:rPr>
          <w:rFonts w:ascii="Arial" w:hAnsi="Arial" w:cs="Arial"/>
          <w:b/>
          <w:bCs/>
          <w:sz w:val="22"/>
          <w:szCs w:val="22"/>
        </w:rPr>
        <w:t xml:space="preserve">12/2017. </w:t>
      </w:r>
    </w:p>
    <w:p w:rsidR="00CA5193" w:rsidRPr="00FA62C5" w:rsidRDefault="00CA5193" w:rsidP="00AF479B">
      <w:pPr>
        <w:pStyle w:val="western"/>
        <w:tabs>
          <w:tab w:val="num" w:pos="284"/>
        </w:tabs>
        <w:spacing w:before="0" w:beforeAutospacing="0" w:after="0" w:line="276" w:lineRule="auto"/>
        <w:ind w:left="284" w:hanging="284"/>
        <w:rPr>
          <w:rFonts w:ascii="Arial" w:hAnsi="Arial" w:cs="Arial"/>
          <w:b/>
          <w:bCs/>
          <w:sz w:val="22"/>
          <w:szCs w:val="22"/>
        </w:rPr>
      </w:pPr>
    </w:p>
    <w:p w:rsidR="00250AAF" w:rsidRPr="00FA62C5" w:rsidRDefault="00A930A2" w:rsidP="00AF479B">
      <w:pPr>
        <w:pStyle w:val="western"/>
        <w:tabs>
          <w:tab w:val="num" w:pos="284"/>
        </w:tabs>
        <w:spacing w:before="0" w:beforeAutospacing="0" w:after="0" w:line="276" w:lineRule="auto"/>
        <w:ind w:left="284" w:hanging="284"/>
        <w:rPr>
          <w:rFonts w:ascii="Arial" w:hAnsi="Arial" w:cs="Arial"/>
          <w:b/>
          <w:bCs/>
          <w:sz w:val="22"/>
          <w:szCs w:val="22"/>
        </w:rPr>
      </w:pPr>
      <w:r w:rsidRPr="00FA62C5">
        <w:rPr>
          <w:rFonts w:ascii="Arial" w:hAnsi="Arial" w:cs="Arial"/>
          <w:b/>
          <w:bCs/>
          <w:sz w:val="22"/>
          <w:szCs w:val="22"/>
        </w:rPr>
        <w:t>3</w:t>
      </w:r>
      <w:r w:rsidR="00250AAF" w:rsidRPr="00FA62C5">
        <w:rPr>
          <w:rFonts w:ascii="Arial" w:hAnsi="Arial" w:cs="Arial"/>
          <w:b/>
          <w:bCs/>
          <w:sz w:val="22"/>
          <w:szCs w:val="22"/>
        </w:rPr>
        <w:t>.</w:t>
      </w:r>
      <w:r w:rsidR="00250AAF" w:rsidRPr="00FA62C5">
        <w:rPr>
          <w:rFonts w:ascii="Arial" w:hAnsi="Arial" w:cs="Arial"/>
          <w:b/>
          <w:bCs/>
          <w:sz w:val="22"/>
          <w:szCs w:val="22"/>
        </w:rPr>
        <w:tab/>
      </w:r>
      <w:r w:rsidR="00573DDC" w:rsidRPr="00FA62C5">
        <w:rPr>
          <w:rFonts w:ascii="Arial" w:hAnsi="Arial" w:cs="Arial"/>
          <w:b/>
          <w:bCs/>
          <w:sz w:val="22"/>
          <w:szCs w:val="22"/>
        </w:rPr>
        <w:t xml:space="preserve">Après avoir distingué les méthodes de comptabilisation des contrats à long terme, </w:t>
      </w:r>
      <w:r w:rsidR="006F7CAB">
        <w:rPr>
          <w:rFonts w:ascii="Arial" w:hAnsi="Arial" w:cs="Arial"/>
          <w:b/>
          <w:bCs/>
          <w:sz w:val="22"/>
          <w:szCs w:val="22"/>
        </w:rPr>
        <w:t>justifier la décision de la SAS COLAS de</w:t>
      </w:r>
      <w:r w:rsidR="00964CC7" w:rsidRPr="00FA62C5">
        <w:rPr>
          <w:rFonts w:ascii="Arial" w:hAnsi="Arial" w:cs="Arial"/>
          <w:b/>
          <w:bCs/>
          <w:sz w:val="22"/>
          <w:szCs w:val="22"/>
        </w:rPr>
        <w:t xml:space="preserve"> changer de méthode pour ce contrat. Citer et définir le principe comptable remis en cause par la décision de la SAS COLAS de changer de méthode de comptabilisation.</w:t>
      </w:r>
      <w:r w:rsidR="00250AAF" w:rsidRPr="00FA62C5">
        <w:rPr>
          <w:rFonts w:ascii="Arial" w:hAnsi="Arial" w:cs="Arial"/>
          <w:b/>
          <w:bCs/>
          <w:sz w:val="22"/>
          <w:szCs w:val="22"/>
        </w:rPr>
        <w:t xml:space="preserve"> </w:t>
      </w:r>
    </w:p>
    <w:p w:rsidR="00250AAF" w:rsidRPr="00FA62C5" w:rsidRDefault="00250AAF" w:rsidP="00AF479B">
      <w:pPr>
        <w:pStyle w:val="western"/>
        <w:tabs>
          <w:tab w:val="num" w:pos="284"/>
        </w:tabs>
        <w:spacing w:before="0" w:beforeAutospacing="0" w:after="0" w:line="276" w:lineRule="auto"/>
        <w:rPr>
          <w:rFonts w:ascii="Arial" w:hAnsi="Arial" w:cs="Arial"/>
          <w:b/>
          <w:bCs/>
          <w:sz w:val="22"/>
          <w:szCs w:val="22"/>
        </w:rPr>
      </w:pPr>
    </w:p>
    <w:p w:rsidR="00CA5193" w:rsidRPr="00FA62C5" w:rsidRDefault="00A930A2" w:rsidP="00AF479B">
      <w:pPr>
        <w:pStyle w:val="western"/>
        <w:tabs>
          <w:tab w:val="num" w:pos="284"/>
        </w:tabs>
        <w:spacing w:before="0" w:beforeAutospacing="0" w:after="0" w:line="276" w:lineRule="auto"/>
        <w:ind w:left="284" w:hanging="284"/>
        <w:rPr>
          <w:rFonts w:ascii="Arial" w:hAnsi="Arial" w:cs="Arial"/>
          <w:b/>
          <w:bCs/>
          <w:sz w:val="22"/>
          <w:szCs w:val="22"/>
        </w:rPr>
      </w:pPr>
      <w:r w:rsidRPr="00FA62C5">
        <w:rPr>
          <w:rFonts w:ascii="Arial" w:hAnsi="Arial" w:cs="Arial"/>
          <w:b/>
          <w:bCs/>
          <w:sz w:val="22"/>
          <w:szCs w:val="22"/>
        </w:rPr>
        <w:t xml:space="preserve">4. </w:t>
      </w:r>
      <w:r w:rsidR="00CA5193" w:rsidRPr="00FA62C5">
        <w:rPr>
          <w:rFonts w:ascii="Arial" w:hAnsi="Arial" w:cs="Arial"/>
          <w:b/>
          <w:bCs/>
          <w:sz w:val="22"/>
          <w:szCs w:val="22"/>
        </w:rPr>
        <w:t>Comptabiliser l’écriture relative au changement de méthode</w:t>
      </w:r>
      <w:r w:rsidR="00FB7524" w:rsidRPr="00FA62C5">
        <w:rPr>
          <w:rFonts w:ascii="Arial" w:hAnsi="Arial" w:cs="Arial"/>
          <w:b/>
          <w:bCs/>
          <w:sz w:val="22"/>
          <w:szCs w:val="22"/>
        </w:rPr>
        <w:t xml:space="preserve"> en 2018.</w:t>
      </w:r>
    </w:p>
    <w:p w:rsidR="00CA5193" w:rsidRPr="00FA62C5" w:rsidRDefault="00CA5193" w:rsidP="00AF479B">
      <w:pPr>
        <w:pStyle w:val="western"/>
        <w:tabs>
          <w:tab w:val="num" w:pos="284"/>
        </w:tabs>
        <w:spacing w:before="0" w:beforeAutospacing="0" w:after="0" w:line="276" w:lineRule="auto"/>
        <w:ind w:left="284" w:hanging="284"/>
        <w:rPr>
          <w:rFonts w:ascii="Arial" w:hAnsi="Arial" w:cs="Arial"/>
          <w:b/>
          <w:bCs/>
          <w:sz w:val="22"/>
          <w:szCs w:val="22"/>
        </w:rPr>
      </w:pPr>
    </w:p>
    <w:p w:rsidR="00F738E1" w:rsidRPr="00FA62C5" w:rsidRDefault="00A930A2" w:rsidP="00AF479B">
      <w:pPr>
        <w:pStyle w:val="western"/>
        <w:tabs>
          <w:tab w:val="num" w:pos="284"/>
        </w:tabs>
        <w:spacing w:before="0" w:beforeAutospacing="0" w:after="0" w:line="276" w:lineRule="auto"/>
        <w:ind w:left="284" w:hanging="284"/>
        <w:rPr>
          <w:rFonts w:ascii="Arial" w:hAnsi="Arial" w:cs="Arial"/>
          <w:b/>
          <w:bCs/>
          <w:sz w:val="22"/>
          <w:szCs w:val="22"/>
        </w:rPr>
      </w:pPr>
      <w:r w:rsidRPr="00FA62C5">
        <w:rPr>
          <w:rFonts w:ascii="Arial" w:hAnsi="Arial" w:cs="Arial"/>
          <w:b/>
          <w:bCs/>
          <w:sz w:val="22"/>
          <w:szCs w:val="22"/>
        </w:rPr>
        <w:t>5</w:t>
      </w:r>
      <w:r w:rsidR="00FB7524" w:rsidRPr="00FA62C5">
        <w:rPr>
          <w:rFonts w:ascii="Arial" w:hAnsi="Arial" w:cs="Arial"/>
          <w:b/>
          <w:bCs/>
          <w:sz w:val="22"/>
          <w:szCs w:val="22"/>
        </w:rPr>
        <w:t xml:space="preserve">. </w:t>
      </w:r>
      <w:r w:rsidR="00964CC7" w:rsidRPr="00FA62C5">
        <w:rPr>
          <w:rFonts w:ascii="Arial" w:hAnsi="Arial" w:cs="Arial"/>
          <w:b/>
          <w:bCs/>
          <w:sz w:val="22"/>
          <w:szCs w:val="22"/>
        </w:rPr>
        <w:t xml:space="preserve">Indiquer les conséquences </w:t>
      </w:r>
      <w:r w:rsidR="006F7CAB">
        <w:rPr>
          <w:rFonts w:ascii="Arial" w:hAnsi="Arial" w:cs="Arial"/>
          <w:b/>
          <w:bCs/>
          <w:sz w:val="22"/>
          <w:szCs w:val="22"/>
        </w:rPr>
        <w:t xml:space="preserve">comptables </w:t>
      </w:r>
      <w:r w:rsidR="00964CC7" w:rsidRPr="00FA62C5">
        <w:rPr>
          <w:rFonts w:ascii="Arial" w:hAnsi="Arial" w:cs="Arial"/>
          <w:b/>
          <w:bCs/>
          <w:sz w:val="22"/>
          <w:szCs w:val="22"/>
        </w:rPr>
        <w:t xml:space="preserve">qu’entraîne ce changement de méthode sur les documents de synthèse. </w:t>
      </w:r>
    </w:p>
    <w:p w:rsidR="00E31A32" w:rsidRPr="00FA62C5" w:rsidRDefault="00E31A32">
      <w:pPr>
        <w:jc w:val="left"/>
        <w:rPr>
          <w:rFonts w:ascii="Arial" w:hAnsi="Arial" w:cs="Arial"/>
          <w:b/>
          <w:bCs/>
          <w:color w:val="000000"/>
          <w:spacing w:val="-7"/>
          <w:sz w:val="22"/>
        </w:rPr>
      </w:pPr>
      <w:r w:rsidRPr="00FA62C5">
        <w:rPr>
          <w:rFonts w:ascii="Arial" w:hAnsi="Arial" w:cs="Arial"/>
          <w:b/>
          <w:bCs/>
          <w:color w:val="000000"/>
          <w:spacing w:val="-7"/>
          <w:sz w:val="22"/>
        </w:rPr>
        <w:br w:type="page"/>
      </w:r>
    </w:p>
    <w:p w:rsidR="00354906" w:rsidRPr="00FA62C5" w:rsidRDefault="00354906" w:rsidP="00354906">
      <w:pPr>
        <w:shd w:val="clear" w:color="auto" w:fill="FFFFFF"/>
        <w:rPr>
          <w:rFonts w:ascii="Arial" w:hAnsi="Arial" w:cs="Arial"/>
          <w:b/>
          <w:bCs/>
          <w:color w:val="000000"/>
          <w:spacing w:val="-7"/>
          <w:szCs w:val="24"/>
        </w:rPr>
      </w:pPr>
    </w:p>
    <w:p w:rsidR="00E03574" w:rsidRPr="00FA62C5" w:rsidRDefault="00E03574" w:rsidP="00E03574">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rFonts w:ascii="Arial" w:hAnsi="Arial" w:cs="Arial"/>
          <w:caps/>
          <w:position w:val="-48"/>
          <w:sz w:val="24"/>
          <w:szCs w:val="24"/>
        </w:rPr>
      </w:pPr>
      <w:bookmarkStart w:id="6" w:name="_Hlk503342740"/>
      <w:r w:rsidRPr="00FA62C5">
        <w:rPr>
          <w:rFonts w:ascii="Arial" w:hAnsi="Arial" w:cs="Arial"/>
          <w:caps/>
          <w:position w:val="-48"/>
          <w:sz w:val="24"/>
          <w:szCs w:val="24"/>
        </w:rPr>
        <w:t>DOSSIER 4 – PROFESSION COMPTABLE ET DÉONTOLOGIE</w:t>
      </w:r>
      <w:bookmarkEnd w:id="6"/>
      <w:r w:rsidR="00D82A68">
        <w:rPr>
          <w:rFonts w:ascii="Arial" w:hAnsi="Arial" w:cs="Arial"/>
          <w:caps/>
          <w:position w:val="-48"/>
          <w:sz w:val="24"/>
          <w:szCs w:val="24"/>
        </w:rPr>
        <w:t xml:space="preserve"> (2,5 </w:t>
      </w:r>
      <w:r w:rsidR="00D82A68">
        <w:rPr>
          <w:rFonts w:ascii="Arial" w:hAnsi="Arial" w:cs="Arial"/>
          <w:position w:val="-48"/>
          <w:sz w:val="24"/>
          <w:szCs w:val="24"/>
        </w:rPr>
        <w:t>points</w:t>
      </w:r>
      <w:r w:rsidR="00D82A68">
        <w:rPr>
          <w:rFonts w:ascii="Arial" w:hAnsi="Arial" w:cs="Arial"/>
          <w:caps/>
          <w:position w:val="-48"/>
          <w:sz w:val="24"/>
          <w:szCs w:val="24"/>
        </w:rPr>
        <w:t>)</w:t>
      </w:r>
    </w:p>
    <w:p w:rsidR="00E03574" w:rsidRPr="00FA62C5" w:rsidRDefault="00E03574" w:rsidP="00E03574">
      <w:pPr>
        <w:rPr>
          <w:rFonts w:ascii="Arial" w:hAnsi="Arial" w:cs="Arial"/>
          <w:sz w:val="4"/>
          <w:szCs w:val="4"/>
        </w:rPr>
      </w:pPr>
    </w:p>
    <w:p w:rsidR="00E03574" w:rsidRPr="00FA62C5" w:rsidRDefault="00E03574" w:rsidP="00E03574">
      <w:pPr>
        <w:rPr>
          <w:rFonts w:ascii="Arial" w:hAnsi="Arial" w:cs="Arial"/>
          <w:sz w:val="22"/>
        </w:rPr>
      </w:pPr>
    </w:p>
    <w:p w:rsidR="00E03574" w:rsidRPr="00FA62C5" w:rsidRDefault="00E03574" w:rsidP="00E03574">
      <w:pPr>
        <w:rPr>
          <w:rFonts w:ascii="Arial" w:hAnsi="Arial" w:cs="Arial"/>
          <w:sz w:val="22"/>
        </w:rPr>
      </w:pPr>
      <w:r w:rsidRPr="00FA62C5">
        <w:rPr>
          <w:rFonts w:ascii="Arial" w:hAnsi="Arial" w:cs="Arial"/>
          <w:sz w:val="22"/>
        </w:rPr>
        <w:t>La SAS EONAIR a été créée il y a ci</w:t>
      </w:r>
      <w:r w:rsidR="006F7CAB">
        <w:rPr>
          <w:rFonts w:ascii="Arial" w:hAnsi="Arial" w:cs="Arial"/>
          <w:sz w:val="22"/>
        </w:rPr>
        <w:t>nq ans par un ami</w:t>
      </w:r>
      <w:r w:rsidRPr="00FA62C5">
        <w:rPr>
          <w:rFonts w:ascii="Arial" w:hAnsi="Arial" w:cs="Arial"/>
          <w:sz w:val="22"/>
        </w:rPr>
        <w:t xml:space="preserve"> de M. CERRUTI, expert-comptable associé du cabinet </w:t>
      </w:r>
      <w:r w:rsidR="005635CC" w:rsidRPr="00FA62C5">
        <w:rPr>
          <w:rFonts w:ascii="Arial" w:hAnsi="Arial" w:cs="Arial"/>
          <w:sz w:val="22"/>
        </w:rPr>
        <w:t>JURA LACS FINANCES COMPTA</w:t>
      </w:r>
      <w:r w:rsidRPr="00FA62C5">
        <w:rPr>
          <w:rFonts w:ascii="Arial" w:hAnsi="Arial" w:cs="Arial"/>
          <w:sz w:val="22"/>
        </w:rPr>
        <w:t xml:space="preserve">. Lors de sa création et afin de soutenir son développement, M. CERRUTI a investi dans le capital de la SAS EONAIR et en détient une part substantielle. Pour faire face au développement de son activité et des tâches comptables à assurer, les dirigeants de la SAS </w:t>
      </w:r>
      <w:r w:rsidR="005635CC" w:rsidRPr="00FA62C5">
        <w:rPr>
          <w:rFonts w:ascii="Arial" w:hAnsi="Arial" w:cs="Arial"/>
          <w:sz w:val="22"/>
        </w:rPr>
        <w:t xml:space="preserve">EONAIR </w:t>
      </w:r>
      <w:r w:rsidRPr="00FA62C5">
        <w:rPr>
          <w:rFonts w:ascii="Arial" w:hAnsi="Arial" w:cs="Arial"/>
          <w:sz w:val="22"/>
        </w:rPr>
        <w:t xml:space="preserve">souhaitent faire appel à un expert-comptable et sollicitent le cabinet </w:t>
      </w:r>
      <w:r w:rsidR="005635CC" w:rsidRPr="00FA62C5">
        <w:rPr>
          <w:rFonts w:ascii="Arial" w:hAnsi="Arial" w:cs="Arial"/>
          <w:sz w:val="22"/>
        </w:rPr>
        <w:t>JURA LACS FINANCES COMPTA</w:t>
      </w:r>
      <w:r w:rsidR="00F95810">
        <w:rPr>
          <w:rFonts w:ascii="Arial" w:hAnsi="Arial" w:cs="Arial"/>
          <w:sz w:val="22"/>
        </w:rPr>
        <w:t>.</w:t>
      </w:r>
    </w:p>
    <w:p w:rsidR="00E03574" w:rsidRPr="00FA62C5" w:rsidRDefault="00E03574" w:rsidP="00E03574">
      <w:pPr>
        <w:rPr>
          <w:rFonts w:ascii="Arial" w:hAnsi="Arial" w:cs="Arial"/>
          <w:sz w:val="22"/>
        </w:rPr>
      </w:pPr>
    </w:p>
    <w:p w:rsidR="00E03574" w:rsidRPr="00FA62C5" w:rsidRDefault="00E03574" w:rsidP="00E03574">
      <w:pPr>
        <w:jc w:val="center"/>
        <w:rPr>
          <w:rFonts w:ascii="Arial" w:hAnsi="Arial" w:cs="Arial"/>
          <w:sz w:val="22"/>
        </w:rPr>
      </w:pPr>
      <w:r w:rsidRPr="00FA62C5">
        <w:rPr>
          <w:rFonts w:ascii="Arial" w:hAnsi="Arial" w:cs="Arial"/>
          <w:b/>
          <w:sz w:val="22"/>
          <w:u w:val="single"/>
        </w:rPr>
        <w:t>Travail à faire</w:t>
      </w:r>
      <w:r w:rsidRPr="00FA62C5">
        <w:rPr>
          <w:rFonts w:ascii="Arial" w:hAnsi="Arial" w:cs="Arial"/>
          <w:sz w:val="22"/>
        </w:rPr>
        <w:t> </w:t>
      </w:r>
    </w:p>
    <w:p w:rsidR="005635CC" w:rsidRPr="00FA62C5" w:rsidRDefault="005635CC" w:rsidP="00E03574">
      <w:pPr>
        <w:jc w:val="center"/>
        <w:rPr>
          <w:rFonts w:ascii="Arial" w:hAnsi="Arial" w:cs="Arial"/>
          <w:sz w:val="22"/>
        </w:rPr>
      </w:pPr>
    </w:p>
    <w:p w:rsidR="00E03574" w:rsidRPr="00FA62C5" w:rsidRDefault="00E03574" w:rsidP="00F95810">
      <w:pPr>
        <w:pStyle w:val="Paragraphedeliste"/>
        <w:numPr>
          <w:ilvl w:val="0"/>
          <w:numId w:val="24"/>
        </w:numPr>
        <w:tabs>
          <w:tab w:val="left" w:pos="426"/>
        </w:tabs>
        <w:spacing w:after="120" w:line="276" w:lineRule="auto"/>
        <w:ind w:left="0" w:firstLine="0"/>
        <w:contextualSpacing w:val="0"/>
        <w:jc w:val="both"/>
        <w:rPr>
          <w:rFonts w:ascii="Arial" w:hAnsi="Arial" w:cs="Arial"/>
          <w:b/>
          <w:sz w:val="22"/>
          <w:szCs w:val="22"/>
        </w:rPr>
      </w:pPr>
      <w:bookmarkStart w:id="7" w:name="_Hlk503342884"/>
      <w:r w:rsidRPr="00FA62C5">
        <w:rPr>
          <w:rFonts w:ascii="Arial" w:hAnsi="Arial" w:cs="Arial"/>
          <w:b/>
          <w:sz w:val="22"/>
          <w:szCs w:val="22"/>
        </w:rPr>
        <w:t xml:space="preserve">M. </w:t>
      </w:r>
      <w:r w:rsidR="005635CC" w:rsidRPr="00FA62C5">
        <w:rPr>
          <w:rFonts w:ascii="Arial" w:hAnsi="Arial" w:cs="Arial"/>
          <w:b/>
          <w:sz w:val="22"/>
          <w:szCs w:val="22"/>
        </w:rPr>
        <w:t>CERRUTI</w:t>
      </w:r>
      <w:r w:rsidRPr="00FA62C5">
        <w:rPr>
          <w:rFonts w:ascii="Arial" w:hAnsi="Arial" w:cs="Arial"/>
          <w:b/>
          <w:sz w:val="22"/>
          <w:szCs w:val="22"/>
        </w:rPr>
        <w:t xml:space="preserve"> pourra-t-il accepter d’être l’expert-comptable de la </w:t>
      </w:r>
      <w:r w:rsidR="005635CC" w:rsidRPr="00FA62C5">
        <w:rPr>
          <w:rFonts w:ascii="Arial" w:hAnsi="Arial" w:cs="Arial"/>
          <w:b/>
          <w:sz w:val="22"/>
          <w:szCs w:val="22"/>
        </w:rPr>
        <w:t>SAS</w:t>
      </w:r>
      <w:r w:rsidRPr="00FA62C5">
        <w:rPr>
          <w:rFonts w:ascii="Arial" w:hAnsi="Arial" w:cs="Arial"/>
          <w:b/>
          <w:sz w:val="22"/>
          <w:szCs w:val="22"/>
        </w:rPr>
        <w:t xml:space="preserve"> EONAIR ? Justifier </w:t>
      </w:r>
      <w:r w:rsidR="00F95810">
        <w:rPr>
          <w:rFonts w:ascii="Arial" w:hAnsi="Arial" w:cs="Arial"/>
          <w:b/>
          <w:sz w:val="22"/>
          <w:szCs w:val="22"/>
        </w:rPr>
        <w:tab/>
      </w:r>
      <w:r w:rsidR="00835660" w:rsidRPr="00FA62C5">
        <w:rPr>
          <w:rFonts w:ascii="Arial" w:hAnsi="Arial" w:cs="Arial"/>
          <w:b/>
          <w:sz w:val="22"/>
          <w:szCs w:val="22"/>
        </w:rPr>
        <w:t>la</w:t>
      </w:r>
      <w:r w:rsidRPr="00FA62C5">
        <w:rPr>
          <w:rFonts w:ascii="Arial" w:hAnsi="Arial" w:cs="Arial"/>
          <w:b/>
          <w:sz w:val="22"/>
          <w:szCs w:val="22"/>
        </w:rPr>
        <w:t xml:space="preserve"> réponse en rappelant les incompatibilités applicables aux experts-comptables.</w:t>
      </w:r>
    </w:p>
    <w:p w:rsidR="005635CC" w:rsidRPr="00FA62C5" w:rsidRDefault="005635CC" w:rsidP="00F95810">
      <w:pPr>
        <w:tabs>
          <w:tab w:val="left" w:pos="426"/>
        </w:tabs>
        <w:spacing w:after="120" w:line="276" w:lineRule="auto"/>
        <w:rPr>
          <w:rFonts w:ascii="Arial" w:hAnsi="Arial" w:cs="Arial"/>
          <w:b/>
          <w:sz w:val="22"/>
        </w:rPr>
      </w:pPr>
    </w:p>
    <w:p w:rsidR="00E03574" w:rsidRPr="00FA62C5" w:rsidRDefault="00E03574" w:rsidP="00F95810">
      <w:pPr>
        <w:pStyle w:val="Paragraphedeliste"/>
        <w:numPr>
          <w:ilvl w:val="0"/>
          <w:numId w:val="24"/>
        </w:numPr>
        <w:tabs>
          <w:tab w:val="left" w:pos="426"/>
        </w:tabs>
        <w:spacing w:after="200" w:line="276" w:lineRule="auto"/>
        <w:ind w:left="0" w:firstLine="0"/>
        <w:jc w:val="both"/>
        <w:rPr>
          <w:rFonts w:ascii="Arial" w:hAnsi="Arial" w:cs="Arial"/>
          <w:b/>
          <w:sz w:val="22"/>
          <w:szCs w:val="22"/>
        </w:rPr>
      </w:pPr>
      <w:bookmarkStart w:id="8" w:name="_Hlk503342925"/>
      <w:bookmarkEnd w:id="7"/>
      <w:r w:rsidRPr="00FA62C5">
        <w:rPr>
          <w:rFonts w:ascii="Arial" w:hAnsi="Arial" w:cs="Arial"/>
          <w:b/>
          <w:sz w:val="22"/>
          <w:szCs w:val="22"/>
        </w:rPr>
        <w:t xml:space="preserve">Le cabinet </w:t>
      </w:r>
      <w:r w:rsidR="005635CC" w:rsidRPr="00FA62C5">
        <w:rPr>
          <w:rFonts w:ascii="Arial" w:hAnsi="Arial" w:cs="Arial"/>
          <w:b/>
          <w:sz w:val="22"/>
          <w:szCs w:val="22"/>
        </w:rPr>
        <w:t xml:space="preserve">JURA LACS FINANCES COMPTA </w:t>
      </w:r>
      <w:r w:rsidRPr="00FA62C5">
        <w:rPr>
          <w:rFonts w:ascii="Arial" w:hAnsi="Arial" w:cs="Arial"/>
          <w:b/>
          <w:sz w:val="22"/>
          <w:szCs w:val="22"/>
        </w:rPr>
        <w:t xml:space="preserve">peut-il fixer librement le montant de ses </w:t>
      </w:r>
      <w:r w:rsidR="00F95810">
        <w:rPr>
          <w:rFonts w:ascii="Arial" w:hAnsi="Arial" w:cs="Arial"/>
          <w:b/>
          <w:sz w:val="22"/>
          <w:szCs w:val="22"/>
        </w:rPr>
        <w:tab/>
      </w:r>
      <w:r w:rsidRPr="00FA62C5">
        <w:rPr>
          <w:rFonts w:ascii="Arial" w:hAnsi="Arial" w:cs="Arial"/>
          <w:b/>
          <w:sz w:val="22"/>
          <w:szCs w:val="22"/>
        </w:rPr>
        <w:t xml:space="preserve">honoraires pour ses différentes missions ? Justifier </w:t>
      </w:r>
      <w:r w:rsidR="00835660" w:rsidRPr="00FA62C5">
        <w:rPr>
          <w:rFonts w:ascii="Arial" w:hAnsi="Arial" w:cs="Arial"/>
          <w:b/>
          <w:sz w:val="22"/>
          <w:szCs w:val="22"/>
        </w:rPr>
        <w:t>la</w:t>
      </w:r>
      <w:r w:rsidRPr="00FA62C5">
        <w:rPr>
          <w:rFonts w:ascii="Arial" w:hAnsi="Arial" w:cs="Arial"/>
          <w:b/>
          <w:sz w:val="22"/>
          <w:szCs w:val="22"/>
        </w:rPr>
        <w:t xml:space="preserve"> réponse.</w:t>
      </w:r>
    </w:p>
    <w:bookmarkEnd w:id="8"/>
    <w:p w:rsidR="00E03574" w:rsidRPr="00FA62C5" w:rsidRDefault="00E03574" w:rsidP="00E03574">
      <w:pPr>
        <w:pStyle w:val="Paragraphedeliste"/>
        <w:rPr>
          <w:rFonts w:ascii="Arial" w:hAnsi="Arial" w:cs="Arial"/>
          <w:b/>
          <w:sz w:val="22"/>
          <w:szCs w:val="22"/>
        </w:rPr>
      </w:pPr>
    </w:p>
    <w:p w:rsidR="006F7CAB" w:rsidRDefault="00E03574" w:rsidP="00E03574">
      <w:pPr>
        <w:rPr>
          <w:rFonts w:ascii="Arial" w:hAnsi="Arial" w:cs="Arial"/>
          <w:sz w:val="22"/>
        </w:rPr>
      </w:pPr>
      <w:r w:rsidRPr="00FA62C5">
        <w:rPr>
          <w:rFonts w:ascii="Arial" w:hAnsi="Arial" w:cs="Arial"/>
          <w:sz w:val="22"/>
        </w:rPr>
        <w:t xml:space="preserve">Afin d’accélérer le développement de sa clientèle, le cabinet </w:t>
      </w:r>
      <w:r w:rsidR="005635CC" w:rsidRPr="00FA62C5">
        <w:rPr>
          <w:rFonts w:ascii="Arial" w:hAnsi="Arial" w:cs="Arial"/>
          <w:sz w:val="22"/>
        </w:rPr>
        <w:t xml:space="preserve">JURA LACS FINANCES COMPTA </w:t>
      </w:r>
      <w:r w:rsidRPr="00FA62C5">
        <w:rPr>
          <w:rFonts w:ascii="Arial" w:hAnsi="Arial" w:cs="Arial"/>
          <w:sz w:val="22"/>
        </w:rPr>
        <w:t xml:space="preserve">a fait appel à une agence de communication pour réaliser une campagne publicitaire radio. Le spot envisagé énumérera l’ensemble des missions que peut proposer le cabinet et finira par le slogan suivant : </w:t>
      </w:r>
    </w:p>
    <w:p w:rsidR="00E03574" w:rsidRPr="00FA62C5" w:rsidRDefault="00E03574" w:rsidP="00E03574">
      <w:pPr>
        <w:rPr>
          <w:rFonts w:ascii="Arial" w:hAnsi="Arial" w:cs="Arial"/>
          <w:sz w:val="22"/>
        </w:rPr>
      </w:pPr>
      <w:r w:rsidRPr="00FA62C5">
        <w:rPr>
          <w:rFonts w:ascii="Arial" w:hAnsi="Arial" w:cs="Arial"/>
          <w:sz w:val="22"/>
        </w:rPr>
        <w:t xml:space="preserve">« Les experts-comptables peuvent en faire beaucoup pour votre entreprise et le cabinet </w:t>
      </w:r>
      <w:r w:rsidR="005635CC" w:rsidRPr="00FA62C5">
        <w:rPr>
          <w:rFonts w:ascii="Arial" w:hAnsi="Arial" w:cs="Arial"/>
          <w:sz w:val="22"/>
        </w:rPr>
        <w:t xml:space="preserve">JURA LACS FINANCES COMPTA </w:t>
      </w:r>
      <w:r w:rsidRPr="00FA62C5">
        <w:rPr>
          <w:rFonts w:ascii="Arial" w:hAnsi="Arial" w:cs="Arial"/>
          <w:sz w:val="22"/>
        </w:rPr>
        <w:t>peut en faire beaucoup plus que tous les autres cabinets ! ».</w:t>
      </w:r>
    </w:p>
    <w:p w:rsidR="00E03574" w:rsidRPr="00FA62C5" w:rsidRDefault="00E03574" w:rsidP="00E03574">
      <w:pPr>
        <w:rPr>
          <w:rFonts w:ascii="Arial" w:hAnsi="Arial" w:cs="Arial"/>
          <w:sz w:val="22"/>
        </w:rPr>
      </w:pPr>
    </w:p>
    <w:p w:rsidR="00E03574" w:rsidRPr="00FA62C5" w:rsidRDefault="00E03574" w:rsidP="00E03574">
      <w:pPr>
        <w:jc w:val="center"/>
        <w:rPr>
          <w:rFonts w:ascii="Arial" w:hAnsi="Arial" w:cs="Arial"/>
          <w:sz w:val="22"/>
        </w:rPr>
      </w:pPr>
      <w:r w:rsidRPr="00FA62C5">
        <w:rPr>
          <w:rFonts w:ascii="Arial" w:hAnsi="Arial" w:cs="Arial"/>
          <w:b/>
          <w:sz w:val="22"/>
          <w:u w:val="single"/>
        </w:rPr>
        <w:t>Travail à faire</w:t>
      </w:r>
      <w:r w:rsidRPr="00FA62C5">
        <w:rPr>
          <w:rFonts w:ascii="Arial" w:hAnsi="Arial" w:cs="Arial"/>
          <w:sz w:val="22"/>
        </w:rPr>
        <w:t> </w:t>
      </w:r>
    </w:p>
    <w:p w:rsidR="005635CC" w:rsidRPr="00FA62C5" w:rsidRDefault="005635CC" w:rsidP="00F95810">
      <w:pPr>
        <w:tabs>
          <w:tab w:val="left" w:pos="284"/>
        </w:tabs>
        <w:jc w:val="center"/>
        <w:rPr>
          <w:rFonts w:ascii="Arial" w:hAnsi="Arial" w:cs="Arial"/>
          <w:sz w:val="22"/>
        </w:rPr>
      </w:pPr>
    </w:p>
    <w:p w:rsidR="00E03574" w:rsidRPr="00FA62C5" w:rsidRDefault="00E03574" w:rsidP="00F95810">
      <w:pPr>
        <w:pStyle w:val="Paragraphedeliste"/>
        <w:numPr>
          <w:ilvl w:val="0"/>
          <w:numId w:val="24"/>
        </w:numPr>
        <w:tabs>
          <w:tab w:val="left" w:pos="284"/>
        </w:tabs>
        <w:spacing w:after="200" w:line="276" w:lineRule="auto"/>
        <w:ind w:left="0" w:firstLine="0"/>
        <w:jc w:val="both"/>
        <w:rPr>
          <w:rFonts w:ascii="Arial" w:hAnsi="Arial" w:cs="Arial"/>
          <w:b/>
          <w:sz w:val="22"/>
          <w:szCs w:val="22"/>
        </w:rPr>
      </w:pPr>
      <w:r w:rsidRPr="00FA62C5">
        <w:rPr>
          <w:rFonts w:ascii="Arial" w:hAnsi="Arial" w:cs="Arial"/>
          <w:b/>
          <w:sz w:val="22"/>
          <w:szCs w:val="22"/>
        </w:rPr>
        <w:t xml:space="preserve">Le cabinet </w:t>
      </w:r>
      <w:r w:rsidR="005635CC" w:rsidRPr="00FA62C5">
        <w:rPr>
          <w:rFonts w:ascii="Arial" w:hAnsi="Arial" w:cs="Arial"/>
          <w:b/>
          <w:sz w:val="22"/>
          <w:szCs w:val="22"/>
        </w:rPr>
        <w:t xml:space="preserve">JURA LACS FINANCES COMPTA </w:t>
      </w:r>
      <w:r w:rsidRPr="00FA62C5">
        <w:rPr>
          <w:rFonts w:ascii="Arial" w:hAnsi="Arial" w:cs="Arial"/>
          <w:b/>
          <w:sz w:val="22"/>
          <w:szCs w:val="22"/>
        </w:rPr>
        <w:t xml:space="preserve">peut-il faire de la publicité et le spot </w:t>
      </w:r>
      <w:r w:rsidR="00F95810">
        <w:rPr>
          <w:rFonts w:ascii="Arial" w:hAnsi="Arial" w:cs="Arial"/>
          <w:b/>
          <w:sz w:val="22"/>
          <w:szCs w:val="22"/>
        </w:rPr>
        <w:tab/>
      </w:r>
      <w:r w:rsidRPr="00FA62C5">
        <w:rPr>
          <w:rFonts w:ascii="Arial" w:hAnsi="Arial" w:cs="Arial"/>
          <w:b/>
          <w:sz w:val="22"/>
          <w:szCs w:val="22"/>
        </w:rPr>
        <w:t xml:space="preserve">envisagé </w:t>
      </w:r>
      <w:r w:rsidR="00835660" w:rsidRPr="00FA62C5">
        <w:rPr>
          <w:rFonts w:ascii="Arial" w:hAnsi="Arial" w:cs="Arial"/>
          <w:b/>
          <w:sz w:val="22"/>
          <w:szCs w:val="22"/>
        </w:rPr>
        <w:t>est-il</w:t>
      </w:r>
      <w:r w:rsidRPr="00FA62C5">
        <w:rPr>
          <w:rFonts w:ascii="Arial" w:hAnsi="Arial" w:cs="Arial"/>
          <w:b/>
          <w:sz w:val="22"/>
          <w:szCs w:val="22"/>
        </w:rPr>
        <w:t xml:space="preserve"> approprié ? </w:t>
      </w:r>
      <w:bookmarkStart w:id="9" w:name="_Hlk503343027"/>
      <w:r w:rsidRPr="00FA62C5">
        <w:rPr>
          <w:rFonts w:ascii="Arial" w:hAnsi="Arial" w:cs="Arial"/>
          <w:b/>
          <w:sz w:val="22"/>
          <w:szCs w:val="22"/>
        </w:rPr>
        <w:t xml:space="preserve">Justifier </w:t>
      </w:r>
      <w:r w:rsidR="00835660" w:rsidRPr="00FA62C5">
        <w:rPr>
          <w:rFonts w:ascii="Arial" w:hAnsi="Arial" w:cs="Arial"/>
          <w:b/>
          <w:sz w:val="22"/>
          <w:szCs w:val="22"/>
        </w:rPr>
        <w:t>la</w:t>
      </w:r>
      <w:r w:rsidRPr="00FA62C5">
        <w:rPr>
          <w:rFonts w:ascii="Arial" w:hAnsi="Arial" w:cs="Arial"/>
          <w:b/>
          <w:sz w:val="22"/>
          <w:szCs w:val="22"/>
        </w:rPr>
        <w:t xml:space="preserve"> réponse.</w:t>
      </w:r>
    </w:p>
    <w:bookmarkEnd w:id="9"/>
    <w:p w:rsidR="00E03574" w:rsidRPr="00FA62C5" w:rsidRDefault="00E03574">
      <w:pPr>
        <w:jc w:val="left"/>
        <w:rPr>
          <w:rFonts w:ascii="Arial" w:hAnsi="Arial" w:cs="Arial"/>
        </w:rPr>
      </w:pPr>
      <w:r w:rsidRPr="00FA62C5">
        <w:rPr>
          <w:rFonts w:ascii="Arial" w:hAnsi="Arial" w:cs="Arial"/>
        </w:rPr>
        <w:br w:type="page"/>
      </w:r>
    </w:p>
    <w:p w:rsidR="00BC701A" w:rsidRPr="00FA62C5" w:rsidRDefault="00BC701A" w:rsidP="00BC701A">
      <w:pPr>
        <w:rPr>
          <w:rFonts w:ascii="Arial" w:hAnsi="Arial" w:cs="Arial"/>
        </w:rPr>
      </w:pPr>
    </w:p>
    <w:p w:rsidR="00BC701A" w:rsidRPr="00FA62C5" w:rsidRDefault="00BC701A" w:rsidP="00BC701A">
      <w:pPr>
        <w:widowControl w:val="0"/>
        <w:shd w:val="clear" w:color="auto" w:fill="FFFFFF"/>
        <w:suppressAutoHyphens/>
        <w:ind w:right="567"/>
        <w:jc w:val="center"/>
        <w:rPr>
          <w:rFonts w:ascii="Arial" w:eastAsia="Droid Sans Fallback" w:hAnsi="Arial" w:cs="Arial"/>
          <w:b/>
          <w:bCs/>
          <w:kern w:val="1"/>
          <w:sz w:val="22"/>
          <w:u w:val="single"/>
          <w:lang w:eastAsia="zh-CN" w:bidi="hi-IN"/>
        </w:rPr>
      </w:pPr>
      <w:r w:rsidRPr="00FA62C5">
        <w:rPr>
          <w:rFonts w:ascii="Arial" w:eastAsia="Droid Sans Fallback" w:hAnsi="Arial" w:cs="Arial"/>
          <w:b/>
          <w:bCs/>
          <w:kern w:val="1"/>
          <w:sz w:val="22"/>
          <w:lang w:eastAsia="zh-CN" w:bidi="hi-IN"/>
        </w:rPr>
        <w:t>Annexe 1</w:t>
      </w:r>
    </w:p>
    <w:p w:rsidR="00F95810" w:rsidRDefault="00EA05D1" w:rsidP="00BC701A">
      <w:pPr>
        <w:widowControl w:val="0"/>
        <w:shd w:val="clear" w:color="auto" w:fill="FFFFFF"/>
        <w:suppressAutoHyphens/>
        <w:ind w:right="567"/>
        <w:jc w:val="center"/>
        <w:rPr>
          <w:rFonts w:ascii="Arial" w:eastAsia="Droid Sans Fallback" w:hAnsi="Arial" w:cs="Arial"/>
          <w:b/>
          <w:bCs/>
          <w:kern w:val="1"/>
          <w:sz w:val="22"/>
          <w:u w:val="single"/>
          <w:lang w:eastAsia="zh-CN" w:bidi="hi-IN"/>
        </w:rPr>
      </w:pPr>
      <w:r w:rsidRPr="00FA62C5">
        <w:rPr>
          <w:rFonts w:ascii="Arial" w:eastAsia="Droid Sans Fallback" w:hAnsi="Arial" w:cs="Arial"/>
          <w:b/>
          <w:bCs/>
          <w:kern w:val="1"/>
          <w:sz w:val="22"/>
          <w:u w:val="single"/>
          <w:lang w:eastAsia="zh-CN" w:bidi="hi-IN"/>
        </w:rPr>
        <w:t xml:space="preserve">Informations relatives aux opérations sur le capital de la SA LE CAMPING </w:t>
      </w:r>
    </w:p>
    <w:p w:rsidR="00BC701A" w:rsidRPr="00FA62C5" w:rsidRDefault="00EA05D1" w:rsidP="00BC701A">
      <w:pPr>
        <w:widowControl w:val="0"/>
        <w:shd w:val="clear" w:color="auto" w:fill="FFFFFF"/>
        <w:suppressAutoHyphens/>
        <w:ind w:right="567"/>
        <w:jc w:val="center"/>
        <w:rPr>
          <w:rFonts w:ascii="Arial" w:eastAsia="Droid Sans Fallback" w:hAnsi="Arial" w:cs="Arial"/>
          <w:kern w:val="1"/>
          <w:sz w:val="22"/>
          <w:lang w:eastAsia="zh-CN" w:bidi="hi-IN"/>
        </w:rPr>
      </w:pPr>
      <w:r w:rsidRPr="00FA62C5">
        <w:rPr>
          <w:rFonts w:ascii="Arial" w:eastAsia="Droid Sans Fallback" w:hAnsi="Arial" w:cs="Arial"/>
          <w:b/>
          <w:bCs/>
          <w:kern w:val="1"/>
          <w:sz w:val="22"/>
          <w:u w:val="single"/>
          <w:lang w:eastAsia="zh-CN" w:bidi="hi-IN"/>
        </w:rPr>
        <w:t>LE VAL D’ÉTÉ</w:t>
      </w:r>
    </w:p>
    <w:p w:rsidR="00BC701A" w:rsidRPr="00FA62C5" w:rsidRDefault="00BC701A" w:rsidP="00BC701A">
      <w:pPr>
        <w:rPr>
          <w:rFonts w:ascii="Arial" w:hAnsi="Arial" w:cs="Arial"/>
          <w:sz w:val="22"/>
        </w:rPr>
      </w:pPr>
    </w:p>
    <w:p w:rsidR="00EA05D1" w:rsidRPr="00FA62C5" w:rsidRDefault="00EA05D1" w:rsidP="00EA05D1">
      <w:pPr>
        <w:numPr>
          <w:ilvl w:val="0"/>
          <w:numId w:val="20"/>
        </w:numPr>
        <w:spacing w:line="276" w:lineRule="auto"/>
        <w:rPr>
          <w:rFonts w:ascii="Arial" w:hAnsi="Arial" w:cs="Arial"/>
          <w:sz w:val="22"/>
        </w:rPr>
      </w:pPr>
      <w:r w:rsidRPr="00FA62C5">
        <w:rPr>
          <w:rFonts w:ascii="Arial" w:hAnsi="Arial" w:cs="Arial"/>
          <w:sz w:val="22"/>
        </w:rPr>
        <w:t>Au 1</w:t>
      </w:r>
      <w:r w:rsidRPr="00FA62C5">
        <w:rPr>
          <w:rFonts w:ascii="Arial" w:hAnsi="Arial" w:cs="Arial"/>
          <w:sz w:val="22"/>
          <w:vertAlign w:val="superscript"/>
        </w:rPr>
        <w:t>er</w:t>
      </w:r>
      <w:r w:rsidRPr="00FA62C5">
        <w:rPr>
          <w:rFonts w:ascii="Arial" w:hAnsi="Arial" w:cs="Arial"/>
          <w:sz w:val="22"/>
        </w:rPr>
        <w:t xml:space="preserve"> janvier 2018, le capital s’élève à 160 000 €, il est constitué de 20 000 actions de valeur nominale 8 €. </w:t>
      </w:r>
    </w:p>
    <w:p w:rsidR="00EA05D1" w:rsidRPr="00FA62C5" w:rsidRDefault="00EA05D1" w:rsidP="00EA05D1">
      <w:pPr>
        <w:numPr>
          <w:ilvl w:val="0"/>
          <w:numId w:val="20"/>
        </w:numPr>
        <w:spacing w:line="276" w:lineRule="auto"/>
        <w:rPr>
          <w:rFonts w:ascii="Arial" w:hAnsi="Arial" w:cs="Arial"/>
          <w:sz w:val="22"/>
        </w:rPr>
      </w:pPr>
      <w:r w:rsidRPr="00FA62C5">
        <w:rPr>
          <w:rFonts w:ascii="Arial" w:hAnsi="Arial" w:cs="Arial"/>
          <w:sz w:val="22"/>
        </w:rPr>
        <w:t>Le montant des réserves libres s’élève à 5 000 €.</w:t>
      </w:r>
    </w:p>
    <w:p w:rsidR="00EA05D1" w:rsidRPr="00FA62C5" w:rsidRDefault="00EA05D1" w:rsidP="00EA05D1">
      <w:pPr>
        <w:numPr>
          <w:ilvl w:val="0"/>
          <w:numId w:val="20"/>
        </w:numPr>
        <w:spacing w:line="276" w:lineRule="auto"/>
        <w:rPr>
          <w:rFonts w:ascii="Arial" w:hAnsi="Arial" w:cs="Arial"/>
          <w:sz w:val="22"/>
        </w:rPr>
      </w:pPr>
      <w:r w:rsidRPr="00FA62C5">
        <w:rPr>
          <w:rFonts w:ascii="Arial" w:hAnsi="Arial" w:cs="Arial"/>
          <w:sz w:val="22"/>
        </w:rPr>
        <w:t xml:space="preserve">Le titre de la SA </w:t>
      </w:r>
      <w:r w:rsidR="005635CC" w:rsidRPr="00FA62C5">
        <w:rPr>
          <w:rFonts w:ascii="Arial" w:hAnsi="Arial" w:cs="Arial"/>
          <w:sz w:val="22"/>
        </w:rPr>
        <w:t>LE CAMPING LE VAL D’ÉTÉ</w:t>
      </w:r>
      <w:r w:rsidRPr="00FA62C5">
        <w:rPr>
          <w:rFonts w:ascii="Arial" w:hAnsi="Arial" w:cs="Arial"/>
          <w:sz w:val="22"/>
        </w:rPr>
        <w:t xml:space="preserve"> est évalué à 21 € avant l’augmentation de capital.</w:t>
      </w:r>
    </w:p>
    <w:p w:rsidR="00EA05D1" w:rsidRPr="00FA62C5" w:rsidRDefault="00EA05D1" w:rsidP="00EA05D1">
      <w:pPr>
        <w:numPr>
          <w:ilvl w:val="0"/>
          <w:numId w:val="20"/>
        </w:numPr>
        <w:spacing w:line="276" w:lineRule="auto"/>
        <w:rPr>
          <w:rFonts w:ascii="Arial" w:hAnsi="Arial" w:cs="Arial"/>
          <w:sz w:val="22"/>
        </w:rPr>
      </w:pPr>
      <w:r w:rsidRPr="00FA62C5">
        <w:rPr>
          <w:rFonts w:ascii="Arial" w:hAnsi="Arial" w:cs="Arial"/>
          <w:sz w:val="22"/>
        </w:rPr>
        <w:t>Le 1</w:t>
      </w:r>
      <w:r w:rsidRPr="00FA62C5">
        <w:rPr>
          <w:rFonts w:ascii="Arial" w:hAnsi="Arial" w:cs="Arial"/>
          <w:sz w:val="22"/>
          <w:vertAlign w:val="superscript"/>
        </w:rPr>
        <w:t>er</w:t>
      </w:r>
      <w:r w:rsidRPr="00FA62C5">
        <w:rPr>
          <w:rFonts w:ascii="Arial" w:hAnsi="Arial" w:cs="Arial"/>
          <w:sz w:val="22"/>
        </w:rPr>
        <w:t xml:space="preserve"> mars 2018, l’AGE décide d’émettre 10 000 actions de valeur nominale 8 € au prix d’émission de 9 €. Les modalités de libération du capital sont les suivantes :</w:t>
      </w:r>
    </w:p>
    <w:p w:rsidR="00EA05D1" w:rsidRPr="00FA62C5" w:rsidRDefault="005635CC" w:rsidP="00EA05D1">
      <w:pPr>
        <w:numPr>
          <w:ilvl w:val="0"/>
          <w:numId w:val="20"/>
        </w:numPr>
        <w:spacing w:line="276" w:lineRule="auto"/>
        <w:ind w:firstLine="1123"/>
        <w:rPr>
          <w:rFonts w:ascii="Arial" w:hAnsi="Arial" w:cs="Arial"/>
          <w:sz w:val="22"/>
        </w:rPr>
      </w:pPr>
      <w:r w:rsidRPr="00FA62C5">
        <w:rPr>
          <w:rFonts w:ascii="Arial" w:hAnsi="Arial" w:cs="Arial"/>
          <w:sz w:val="22"/>
        </w:rPr>
        <w:t>a</w:t>
      </w:r>
      <w:r w:rsidR="00EA05D1" w:rsidRPr="00FA62C5">
        <w:rPr>
          <w:rFonts w:ascii="Arial" w:hAnsi="Arial" w:cs="Arial"/>
          <w:sz w:val="22"/>
        </w:rPr>
        <w:t>ppel du minimum légal à verser au plus tard le 30 avril 2018</w:t>
      </w:r>
      <w:r w:rsidRPr="00FA62C5">
        <w:rPr>
          <w:rFonts w:ascii="Arial" w:hAnsi="Arial" w:cs="Arial"/>
          <w:sz w:val="22"/>
        </w:rPr>
        <w:t> ;</w:t>
      </w:r>
    </w:p>
    <w:p w:rsidR="00EA05D1" w:rsidRPr="00FA62C5" w:rsidRDefault="005635CC" w:rsidP="00EA05D1">
      <w:pPr>
        <w:numPr>
          <w:ilvl w:val="0"/>
          <w:numId w:val="20"/>
        </w:numPr>
        <w:spacing w:line="276" w:lineRule="auto"/>
        <w:ind w:firstLine="1123"/>
        <w:rPr>
          <w:rFonts w:ascii="Arial" w:hAnsi="Arial" w:cs="Arial"/>
          <w:sz w:val="22"/>
        </w:rPr>
      </w:pPr>
      <w:r w:rsidRPr="00FA62C5">
        <w:rPr>
          <w:rFonts w:ascii="Arial" w:hAnsi="Arial" w:cs="Arial"/>
          <w:sz w:val="22"/>
        </w:rPr>
        <w:t>a</w:t>
      </w:r>
      <w:r w:rsidR="00EA05D1" w:rsidRPr="00FA62C5">
        <w:rPr>
          <w:rFonts w:ascii="Arial" w:hAnsi="Arial" w:cs="Arial"/>
          <w:sz w:val="22"/>
        </w:rPr>
        <w:t>ppel du solde le 1</w:t>
      </w:r>
      <w:r w:rsidR="00EA05D1" w:rsidRPr="00FA62C5">
        <w:rPr>
          <w:rFonts w:ascii="Arial" w:hAnsi="Arial" w:cs="Arial"/>
          <w:sz w:val="22"/>
          <w:vertAlign w:val="superscript"/>
        </w:rPr>
        <w:t>er</w:t>
      </w:r>
      <w:r w:rsidR="00EA05D1" w:rsidRPr="00FA62C5">
        <w:rPr>
          <w:rFonts w:ascii="Arial" w:hAnsi="Arial" w:cs="Arial"/>
          <w:sz w:val="22"/>
        </w:rPr>
        <w:t xml:space="preserve"> mars 2019.</w:t>
      </w:r>
    </w:p>
    <w:p w:rsidR="00EA05D1" w:rsidRPr="00FA62C5" w:rsidRDefault="00EA05D1" w:rsidP="00EA05D1">
      <w:pPr>
        <w:numPr>
          <w:ilvl w:val="0"/>
          <w:numId w:val="20"/>
        </w:numPr>
        <w:spacing w:line="276" w:lineRule="auto"/>
        <w:rPr>
          <w:rFonts w:ascii="Arial" w:hAnsi="Arial" w:cs="Arial"/>
          <w:sz w:val="22"/>
        </w:rPr>
      </w:pPr>
      <w:r w:rsidRPr="00FA62C5">
        <w:rPr>
          <w:rFonts w:ascii="Arial" w:hAnsi="Arial" w:cs="Arial"/>
          <w:sz w:val="22"/>
        </w:rPr>
        <w:t xml:space="preserve">Le 30 avril 2018, la banque informe la société que toutes les actions ont été souscrites et libérées du minimum légal. </w:t>
      </w:r>
      <w:r w:rsidR="005635CC" w:rsidRPr="00FA62C5">
        <w:rPr>
          <w:rFonts w:ascii="Arial" w:hAnsi="Arial" w:cs="Arial"/>
          <w:sz w:val="22"/>
        </w:rPr>
        <w:t>Monsieur ZEF</w:t>
      </w:r>
      <w:r w:rsidRPr="00FA62C5">
        <w:rPr>
          <w:rFonts w:ascii="Arial" w:hAnsi="Arial" w:cs="Arial"/>
          <w:sz w:val="22"/>
        </w:rPr>
        <w:t>, détenteur de 500 nouvelles actions</w:t>
      </w:r>
      <w:r w:rsidR="005635CC" w:rsidRPr="00FA62C5">
        <w:rPr>
          <w:rFonts w:ascii="Arial" w:hAnsi="Arial" w:cs="Arial"/>
          <w:sz w:val="22"/>
        </w:rPr>
        <w:t>,</w:t>
      </w:r>
      <w:r w:rsidRPr="00FA62C5">
        <w:rPr>
          <w:rFonts w:ascii="Arial" w:hAnsi="Arial" w:cs="Arial"/>
          <w:sz w:val="22"/>
        </w:rPr>
        <w:t xml:space="preserve"> s’est libéré par anticipation de la totalité de son apport. </w:t>
      </w:r>
    </w:p>
    <w:p w:rsidR="00EA05D1" w:rsidRPr="00FA62C5" w:rsidRDefault="00EA05D1" w:rsidP="00EA05D1">
      <w:pPr>
        <w:numPr>
          <w:ilvl w:val="0"/>
          <w:numId w:val="20"/>
        </w:numPr>
        <w:spacing w:line="276" w:lineRule="auto"/>
        <w:rPr>
          <w:rFonts w:ascii="Arial" w:hAnsi="Arial" w:cs="Arial"/>
          <w:sz w:val="22"/>
        </w:rPr>
      </w:pPr>
      <w:r w:rsidRPr="00FA62C5">
        <w:rPr>
          <w:rFonts w:ascii="Arial" w:hAnsi="Arial" w:cs="Arial"/>
          <w:sz w:val="22"/>
        </w:rPr>
        <w:t>Le 2 mai 2018, la banque nous a indiqué que les frais liés à cette augmentation de capital (honoraires du notaire, frais de publicité légale) s’élèvent à 2 500 € HT. Ces frais ont été enregistrés à l’actif. Ces frais seront amortis sur une durée de 5 ans sans prorata temporis.</w:t>
      </w:r>
    </w:p>
    <w:p w:rsidR="00BC701A" w:rsidRDefault="00BC701A" w:rsidP="00BC701A">
      <w:pPr>
        <w:rPr>
          <w:rFonts w:ascii="Arial" w:hAnsi="Arial" w:cs="Arial"/>
          <w:sz w:val="22"/>
        </w:rPr>
      </w:pPr>
    </w:p>
    <w:p w:rsidR="006F7CAB" w:rsidRDefault="006F7CAB" w:rsidP="00BC701A">
      <w:pPr>
        <w:rPr>
          <w:rFonts w:ascii="Arial" w:hAnsi="Arial" w:cs="Arial"/>
          <w:sz w:val="22"/>
        </w:rPr>
      </w:pPr>
    </w:p>
    <w:p w:rsidR="006F7CAB" w:rsidRDefault="006F7CAB" w:rsidP="00BC701A">
      <w:pPr>
        <w:rPr>
          <w:rFonts w:ascii="Arial" w:hAnsi="Arial" w:cs="Arial"/>
          <w:sz w:val="22"/>
        </w:rPr>
      </w:pPr>
    </w:p>
    <w:p w:rsidR="006F7CAB" w:rsidRDefault="006F7CAB" w:rsidP="00BC701A">
      <w:pPr>
        <w:rPr>
          <w:rFonts w:ascii="Arial" w:hAnsi="Arial" w:cs="Arial"/>
          <w:sz w:val="22"/>
        </w:rPr>
      </w:pPr>
    </w:p>
    <w:p w:rsidR="006F7CAB" w:rsidRDefault="006F7CAB" w:rsidP="00BC701A">
      <w:pPr>
        <w:rPr>
          <w:rFonts w:ascii="Arial" w:hAnsi="Arial" w:cs="Arial"/>
          <w:sz w:val="22"/>
        </w:rPr>
      </w:pPr>
    </w:p>
    <w:p w:rsidR="006F7CAB" w:rsidRDefault="006F7CAB" w:rsidP="00BC701A">
      <w:pPr>
        <w:rPr>
          <w:rFonts w:ascii="Arial" w:hAnsi="Arial" w:cs="Arial"/>
          <w:sz w:val="22"/>
        </w:rPr>
      </w:pPr>
    </w:p>
    <w:p w:rsidR="006F7CAB" w:rsidRDefault="006F7CAB" w:rsidP="00BC701A">
      <w:pPr>
        <w:rPr>
          <w:rFonts w:ascii="Arial" w:hAnsi="Arial" w:cs="Arial"/>
          <w:sz w:val="22"/>
        </w:rPr>
      </w:pPr>
    </w:p>
    <w:p w:rsidR="006F7CAB" w:rsidRDefault="006F7CAB" w:rsidP="00BC701A">
      <w:pPr>
        <w:rPr>
          <w:rFonts w:ascii="Arial" w:hAnsi="Arial" w:cs="Arial"/>
          <w:sz w:val="22"/>
        </w:rPr>
      </w:pPr>
    </w:p>
    <w:p w:rsidR="006F7CAB" w:rsidRDefault="006F7CAB" w:rsidP="00BC701A">
      <w:pPr>
        <w:rPr>
          <w:rFonts w:ascii="Arial" w:hAnsi="Arial" w:cs="Arial"/>
          <w:sz w:val="22"/>
        </w:rPr>
      </w:pPr>
    </w:p>
    <w:p w:rsidR="006F7CAB" w:rsidRPr="00FA62C5" w:rsidRDefault="006F7CAB" w:rsidP="00BC701A">
      <w:pPr>
        <w:rPr>
          <w:rFonts w:ascii="Arial" w:hAnsi="Arial" w:cs="Arial"/>
          <w:sz w:val="22"/>
        </w:rPr>
      </w:pPr>
    </w:p>
    <w:p w:rsidR="00EA05D1" w:rsidRPr="00FA62C5" w:rsidRDefault="00EA05D1" w:rsidP="00EA05D1">
      <w:pPr>
        <w:widowControl w:val="0"/>
        <w:shd w:val="clear" w:color="auto" w:fill="FFFFFF"/>
        <w:suppressAutoHyphens/>
        <w:ind w:right="567"/>
        <w:jc w:val="center"/>
        <w:rPr>
          <w:rFonts w:ascii="Arial" w:eastAsia="Droid Sans Fallback" w:hAnsi="Arial" w:cs="Arial"/>
          <w:b/>
          <w:bCs/>
          <w:kern w:val="1"/>
          <w:sz w:val="22"/>
          <w:u w:val="single"/>
          <w:lang w:eastAsia="zh-CN" w:bidi="hi-IN"/>
        </w:rPr>
      </w:pPr>
      <w:r w:rsidRPr="00FA62C5">
        <w:rPr>
          <w:rFonts w:ascii="Arial" w:eastAsia="Droid Sans Fallback" w:hAnsi="Arial" w:cs="Arial"/>
          <w:b/>
          <w:bCs/>
          <w:kern w:val="1"/>
          <w:sz w:val="22"/>
          <w:lang w:eastAsia="zh-CN" w:bidi="hi-IN"/>
        </w:rPr>
        <w:t>Annexe 2</w:t>
      </w:r>
    </w:p>
    <w:p w:rsidR="00EA05D1" w:rsidRPr="00FA62C5" w:rsidRDefault="00EA05D1" w:rsidP="00EA05D1">
      <w:pPr>
        <w:widowControl w:val="0"/>
        <w:shd w:val="clear" w:color="auto" w:fill="FFFFFF"/>
        <w:suppressAutoHyphens/>
        <w:ind w:right="567"/>
        <w:jc w:val="center"/>
        <w:rPr>
          <w:rFonts w:ascii="Arial" w:eastAsia="Droid Sans Fallback" w:hAnsi="Arial" w:cs="Arial"/>
          <w:kern w:val="1"/>
          <w:sz w:val="22"/>
          <w:lang w:eastAsia="zh-CN" w:bidi="hi-IN"/>
        </w:rPr>
      </w:pPr>
      <w:r w:rsidRPr="00FA62C5">
        <w:rPr>
          <w:rFonts w:ascii="Arial" w:eastAsia="Droid Sans Fallback" w:hAnsi="Arial" w:cs="Arial"/>
          <w:b/>
          <w:bCs/>
          <w:kern w:val="1"/>
          <w:sz w:val="22"/>
          <w:u w:val="single"/>
          <w:lang w:eastAsia="zh-CN" w:bidi="hi-IN"/>
        </w:rPr>
        <w:t>Informations relatives aux actionnaires</w:t>
      </w:r>
    </w:p>
    <w:p w:rsidR="00EA05D1" w:rsidRPr="00FA62C5" w:rsidRDefault="00EA05D1" w:rsidP="00BC701A">
      <w:pPr>
        <w:rPr>
          <w:rFonts w:ascii="Arial" w:hAnsi="Arial" w:cs="Arial"/>
          <w:sz w:val="22"/>
        </w:rPr>
      </w:pPr>
    </w:p>
    <w:p w:rsidR="00EA05D1" w:rsidRPr="00FA62C5" w:rsidRDefault="00EA05D1" w:rsidP="00BC701A">
      <w:pPr>
        <w:rPr>
          <w:rFonts w:ascii="Arial" w:hAnsi="Arial" w:cs="Arial"/>
          <w:sz w:val="22"/>
        </w:rPr>
      </w:pPr>
    </w:p>
    <w:p w:rsidR="00BC701A" w:rsidRPr="00FA62C5" w:rsidRDefault="00BC701A" w:rsidP="00BC701A">
      <w:pPr>
        <w:spacing w:line="276" w:lineRule="auto"/>
        <w:rPr>
          <w:rFonts w:ascii="Arial" w:hAnsi="Arial" w:cs="Arial"/>
          <w:sz w:val="22"/>
        </w:rPr>
      </w:pPr>
    </w:p>
    <w:p w:rsidR="00BC701A" w:rsidRPr="00FA62C5" w:rsidRDefault="00BC701A" w:rsidP="00BC701A">
      <w:pPr>
        <w:spacing w:line="276" w:lineRule="auto"/>
        <w:rPr>
          <w:rFonts w:ascii="Arial" w:hAnsi="Arial" w:cs="Arial"/>
          <w:sz w:val="22"/>
        </w:rPr>
      </w:pPr>
      <w:r w:rsidRPr="00FA62C5">
        <w:rPr>
          <w:rFonts w:ascii="Arial" w:hAnsi="Arial" w:cs="Arial"/>
          <w:sz w:val="22"/>
        </w:rPr>
        <w:t xml:space="preserve">La société </w:t>
      </w:r>
      <w:r w:rsidR="005635CC" w:rsidRPr="00FA62C5">
        <w:rPr>
          <w:rFonts w:ascii="Arial" w:hAnsi="Arial" w:cs="Arial"/>
          <w:sz w:val="22"/>
        </w:rPr>
        <w:t xml:space="preserve">ESPACE-VERT </w:t>
      </w:r>
      <w:r w:rsidRPr="00FA62C5">
        <w:rPr>
          <w:rFonts w:ascii="Arial" w:hAnsi="Arial" w:cs="Arial"/>
          <w:sz w:val="22"/>
        </w:rPr>
        <w:t>39 détient 4 000 titres depuis la création de la société. Elle a décidé de ne souscrire qu’à 1 500 titres à l’occasion de cette augmentation de capital.</w:t>
      </w:r>
    </w:p>
    <w:p w:rsidR="00BC701A" w:rsidRPr="00FA62C5" w:rsidRDefault="00BC701A" w:rsidP="00BC701A">
      <w:pPr>
        <w:spacing w:line="276" w:lineRule="auto"/>
        <w:rPr>
          <w:rFonts w:ascii="Arial" w:hAnsi="Arial" w:cs="Arial"/>
          <w:sz w:val="22"/>
        </w:rPr>
      </w:pPr>
      <w:r w:rsidRPr="00FA62C5">
        <w:rPr>
          <w:rFonts w:ascii="Arial" w:hAnsi="Arial" w:cs="Arial"/>
          <w:sz w:val="22"/>
        </w:rPr>
        <w:t xml:space="preserve">Monsieur </w:t>
      </w:r>
      <w:r w:rsidRPr="00FA62C5">
        <w:rPr>
          <w:rFonts w:ascii="Arial" w:hAnsi="Arial" w:cs="Arial"/>
          <w:caps/>
          <w:sz w:val="22"/>
        </w:rPr>
        <w:t>Philippe</w:t>
      </w:r>
      <w:r w:rsidRPr="00FA62C5">
        <w:rPr>
          <w:rFonts w:ascii="Arial" w:hAnsi="Arial" w:cs="Arial"/>
          <w:sz w:val="22"/>
        </w:rPr>
        <w:t xml:space="preserve"> qui ne possédait aucun titre de cette société, a acquis 500 titres à l’occasion de cette augmentation de capital.</w:t>
      </w:r>
      <w:r w:rsidR="000C02A8" w:rsidRPr="00FA62C5">
        <w:rPr>
          <w:rFonts w:ascii="Arial" w:hAnsi="Arial" w:cs="Arial"/>
          <w:sz w:val="22"/>
        </w:rPr>
        <w:t xml:space="preserve"> Pour réaliser cette opération, il a acquis le nombre de droits préférentiels de souscription nécessaires</w:t>
      </w:r>
      <w:r w:rsidR="00006A7F" w:rsidRPr="00FA62C5">
        <w:rPr>
          <w:rFonts w:ascii="Arial" w:hAnsi="Arial" w:cs="Arial"/>
          <w:sz w:val="22"/>
        </w:rPr>
        <w:t xml:space="preserve"> à leur valeur théorique</w:t>
      </w:r>
      <w:r w:rsidR="000C02A8" w:rsidRPr="00FA62C5">
        <w:rPr>
          <w:rFonts w:ascii="Arial" w:hAnsi="Arial" w:cs="Arial"/>
          <w:sz w:val="22"/>
        </w:rPr>
        <w:t xml:space="preserve">. </w:t>
      </w:r>
    </w:p>
    <w:bookmarkEnd w:id="5"/>
    <w:p w:rsidR="00EC0DCE" w:rsidRPr="00FA62C5" w:rsidRDefault="00EC0DCE">
      <w:pPr>
        <w:jc w:val="left"/>
        <w:rPr>
          <w:rFonts w:ascii="Arial" w:hAnsi="Arial" w:cs="Arial"/>
        </w:rPr>
      </w:pPr>
      <w:r w:rsidRPr="00FA62C5">
        <w:rPr>
          <w:rFonts w:ascii="Arial" w:hAnsi="Arial" w:cs="Arial"/>
        </w:rPr>
        <w:br w:type="page"/>
      </w:r>
    </w:p>
    <w:p w:rsidR="00D15965" w:rsidRPr="00FA62C5" w:rsidRDefault="00D15965" w:rsidP="00D15965">
      <w:pPr>
        <w:widowControl w:val="0"/>
        <w:shd w:val="clear" w:color="auto" w:fill="FFFFFF"/>
        <w:suppressAutoHyphens/>
        <w:ind w:right="567"/>
        <w:jc w:val="center"/>
        <w:rPr>
          <w:rFonts w:ascii="Arial" w:eastAsia="Droid Sans Fallback" w:hAnsi="Arial" w:cs="Arial"/>
          <w:b/>
          <w:bCs/>
          <w:kern w:val="1"/>
          <w:sz w:val="22"/>
          <w:u w:val="single"/>
          <w:lang w:eastAsia="zh-CN" w:bidi="hi-IN"/>
        </w:rPr>
      </w:pPr>
      <w:r w:rsidRPr="00FA62C5">
        <w:rPr>
          <w:rFonts w:ascii="Arial" w:eastAsia="Droid Sans Fallback" w:hAnsi="Arial" w:cs="Arial"/>
          <w:b/>
          <w:bCs/>
          <w:kern w:val="1"/>
          <w:sz w:val="22"/>
          <w:lang w:eastAsia="zh-CN" w:bidi="hi-IN"/>
        </w:rPr>
        <w:lastRenderedPageBreak/>
        <w:t xml:space="preserve">Annexe </w:t>
      </w:r>
      <w:r w:rsidR="00354906" w:rsidRPr="00FA62C5">
        <w:rPr>
          <w:rFonts w:ascii="Arial" w:eastAsia="Droid Sans Fallback" w:hAnsi="Arial" w:cs="Arial"/>
          <w:b/>
          <w:bCs/>
          <w:kern w:val="1"/>
          <w:sz w:val="22"/>
          <w:lang w:eastAsia="zh-CN" w:bidi="hi-IN"/>
        </w:rPr>
        <w:t>3</w:t>
      </w:r>
    </w:p>
    <w:p w:rsidR="008D7C9A" w:rsidRPr="00FA62C5" w:rsidRDefault="008D7C9A" w:rsidP="00D15965">
      <w:pPr>
        <w:widowControl w:val="0"/>
        <w:shd w:val="clear" w:color="auto" w:fill="FFFFFF"/>
        <w:suppressAutoHyphens/>
        <w:ind w:right="567"/>
        <w:jc w:val="center"/>
        <w:rPr>
          <w:rFonts w:ascii="Arial" w:eastAsia="Droid Sans Fallback" w:hAnsi="Arial" w:cs="Arial"/>
          <w:b/>
          <w:bCs/>
          <w:kern w:val="1"/>
          <w:sz w:val="8"/>
          <w:szCs w:val="8"/>
          <w:u w:val="single"/>
          <w:lang w:eastAsia="zh-CN" w:bidi="hi-IN"/>
        </w:rPr>
      </w:pPr>
    </w:p>
    <w:p w:rsidR="00D15965" w:rsidRPr="00FA62C5" w:rsidRDefault="00D15965" w:rsidP="00D15965">
      <w:pPr>
        <w:widowControl w:val="0"/>
        <w:shd w:val="clear" w:color="auto" w:fill="FFFFFF"/>
        <w:suppressAutoHyphens/>
        <w:ind w:right="567"/>
        <w:jc w:val="center"/>
        <w:rPr>
          <w:rFonts w:ascii="Arial" w:eastAsia="Droid Sans Fallback" w:hAnsi="Arial" w:cs="Arial"/>
          <w:kern w:val="1"/>
          <w:sz w:val="22"/>
          <w:lang w:eastAsia="zh-CN" w:bidi="hi-IN"/>
        </w:rPr>
      </w:pPr>
      <w:r w:rsidRPr="00FA62C5">
        <w:rPr>
          <w:rFonts w:ascii="Arial" w:eastAsia="Droid Sans Fallback" w:hAnsi="Arial" w:cs="Arial"/>
          <w:b/>
          <w:bCs/>
          <w:kern w:val="1"/>
          <w:sz w:val="22"/>
          <w:u w:val="single"/>
          <w:lang w:eastAsia="zh-CN" w:bidi="hi-IN"/>
        </w:rPr>
        <w:t>Informations sur la machine couleuse-empaqueteuse</w:t>
      </w:r>
    </w:p>
    <w:p w:rsidR="008D7C9A" w:rsidRPr="00FA62C5" w:rsidRDefault="008D7C9A" w:rsidP="008D7C9A">
      <w:pPr>
        <w:widowControl w:val="0"/>
        <w:suppressAutoHyphens/>
        <w:rPr>
          <w:rFonts w:ascii="Arial" w:eastAsia="Droid Sans Fallback" w:hAnsi="Arial" w:cs="Arial"/>
          <w:b/>
          <w:kern w:val="1"/>
          <w:lang w:eastAsia="zh-CN" w:bidi="hi-IN"/>
        </w:rPr>
      </w:pPr>
    </w:p>
    <w:p w:rsidR="00D15965" w:rsidRPr="00D82A68" w:rsidRDefault="00006A7F" w:rsidP="00D15965">
      <w:pPr>
        <w:widowControl w:val="0"/>
        <w:suppressAutoHyphens/>
        <w:spacing w:before="120" w:line="288" w:lineRule="auto"/>
        <w:rPr>
          <w:rFonts w:ascii="Arial" w:hAnsi="Arial" w:cs="Arial"/>
          <w:sz w:val="22"/>
        </w:rPr>
      </w:pPr>
      <w:r w:rsidRPr="00D82A68">
        <w:rPr>
          <w:rFonts w:ascii="Arial" w:hAnsi="Arial" w:cs="Arial"/>
          <w:sz w:val="22"/>
        </w:rPr>
        <w:t>Une couleuse-</w:t>
      </w:r>
      <w:r w:rsidR="00D15965" w:rsidRPr="00D82A68">
        <w:rPr>
          <w:rFonts w:ascii="Arial" w:hAnsi="Arial" w:cs="Arial"/>
          <w:sz w:val="22"/>
        </w:rPr>
        <w:t>empaqueteuse permet de produire, conditionner et mettre automatiquement en boîte six portions des fromages à pâte molle.</w:t>
      </w:r>
    </w:p>
    <w:p w:rsidR="00111510" w:rsidRPr="00D82A68" w:rsidRDefault="00845243" w:rsidP="00111510">
      <w:pPr>
        <w:spacing w:before="40" w:line="276" w:lineRule="auto"/>
        <w:rPr>
          <w:rFonts w:ascii="Arial" w:hAnsi="Arial" w:cs="Arial"/>
          <w:sz w:val="22"/>
        </w:rPr>
      </w:pPr>
      <w:r w:rsidRPr="00D82A68">
        <w:rPr>
          <w:rFonts w:ascii="Arial" w:hAnsi="Arial" w:cs="Arial"/>
          <w:sz w:val="22"/>
        </w:rPr>
        <w:t>En janvier</w:t>
      </w:r>
      <w:r w:rsidR="00EA4431" w:rsidRPr="00D82A68">
        <w:rPr>
          <w:rFonts w:ascii="Arial" w:hAnsi="Arial" w:cs="Arial"/>
          <w:sz w:val="22"/>
        </w:rPr>
        <w:t xml:space="preserve"> 2018, d</w:t>
      </w:r>
      <w:r w:rsidR="00111510" w:rsidRPr="00D82A68">
        <w:rPr>
          <w:rFonts w:ascii="Arial" w:hAnsi="Arial" w:cs="Arial"/>
          <w:sz w:val="22"/>
        </w:rPr>
        <w:t>ifférentes études menées par deux cabinets de conseil ont montré l’intérêt de cet axe de développement. Leurs honoraires se sont élevés à 4 000 € HT.</w:t>
      </w:r>
      <w:r w:rsidR="006F7CAB" w:rsidRPr="00D82A68">
        <w:rPr>
          <w:rFonts w:ascii="Arial" w:hAnsi="Arial" w:cs="Arial"/>
          <w:sz w:val="22"/>
        </w:rPr>
        <w:t xml:space="preserve"> À partir de mars 2018, </w:t>
      </w:r>
      <w:r w:rsidR="00D82A68">
        <w:rPr>
          <w:rFonts w:ascii="Arial" w:hAnsi="Arial" w:cs="Arial"/>
          <w:sz w:val="22"/>
        </w:rPr>
        <w:t>une</w:t>
      </w:r>
      <w:r w:rsidR="006F7CAB" w:rsidRPr="00D82A68">
        <w:rPr>
          <w:rFonts w:ascii="Arial" w:hAnsi="Arial" w:cs="Arial"/>
          <w:sz w:val="22"/>
        </w:rPr>
        <w:t xml:space="preserve"> </w:t>
      </w:r>
      <w:r w:rsidR="00D82A68">
        <w:rPr>
          <w:rFonts w:ascii="Arial" w:hAnsi="Arial" w:cs="Arial"/>
          <w:sz w:val="22"/>
        </w:rPr>
        <w:t>réorganisation</w:t>
      </w:r>
      <w:r w:rsidR="006F7CAB" w:rsidRPr="00D82A68">
        <w:rPr>
          <w:rFonts w:ascii="Arial" w:hAnsi="Arial" w:cs="Arial"/>
          <w:sz w:val="22"/>
        </w:rPr>
        <w:t xml:space="preserve"> de</w:t>
      </w:r>
      <w:r w:rsidR="00D82A68">
        <w:rPr>
          <w:rFonts w:ascii="Arial" w:hAnsi="Arial" w:cs="Arial"/>
          <w:sz w:val="22"/>
        </w:rPr>
        <w:t>s</w:t>
      </w:r>
      <w:r w:rsidR="006F7CAB" w:rsidRPr="00D82A68">
        <w:rPr>
          <w:rFonts w:ascii="Arial" w:hAnsi="Arial" w:cs="Arial"/>
          <w:sz w:val="22"/>
        </w:rPr>
        <w:t xml:space="preserve"> locaux </w:t>
      </w:r>
      <w:r w:rsidR="00D82A68">
        <w:rPr>
          <w:rFonts w:ascii="Arial" w:hAnsi="Arial" w:cs="Arial"/>
          <w:sz w:val="22"/>
        </w:rPr>
        <w:t>a</w:t>
      </w:r>
      <w:r w:rsidR="006F7CAB" w:rsidRPr="00D82A68">
        <w:rPr>
          <w:rFonts w:ascii="Arial" w:hAnsi="Arial" w:cs="Arial"/>
          <w:sz w:val="22"/>
        </w:rPr>
        <w:t xml:space="preserve"> commencé à être mis</w:t>
      </w:r>
      <w:r w:rsidR="00D82A68">
        <w:rPr>
          <w:rFonts w:ascii="Arial" w:hAnsi="Arial" w:cs="Arial"/>
          <w:sz w:val="22"/>
        </w:rPr>
        <w:t>e</w:t>
      </w:r>
      <w:r w:rsidR="006F7CAB" w:rsidRPr="00D82A68">
        <w:rPr>
          <w:rFonts w:ascii="Arial" w:hAnsi="Arial" w:cs="Arial"/>
          <w:sz w:val="22"/>
        </w:rPr>
        <w:t xml:space="preserve"> en œuvre afin de rendre possible l’installation de la machine.</w:t>
      </w:r>
    </w:p>
    <w:p w:rsidR="00D15965" w:rsidRPr="00D82A68" w:rsidRDefault="00D15965" w:rsidP="00D15965">
      <w:pPr>
        <w:spacing w:before="40"/>
        <w:rPr>
          <w:rFonts w:ascii="Arial" w:hAnsi="Arial" w:cs="Arial"/>
          <w:sz w:val="22"/>
        </w:rPr>
      </w:pPr>
      <w:r w:rsidRPr="00D82A68">
        <w:rPr>
          <w:rFonts w:ascii="Arial" w:hAnsi="Arial" w:cs="Arial"/>
          <w:sz w:val="22"/>
        </w:rPr>
        <w:t>Le 1</w:t>
      </w:r>
      <w:r w:rsidRPr="00D82A68">
        <w:rPr>
          <w:rFonts w:ascii="Arial" w:hAnsi="Arial" w:cs="Arial"/>
          <w:sz w:val="22"/>
          <w:vertAlign w:val="superscript"/>
        </w:rPr>
        <w:t>er</w:t>
      </w:r>
      <w:r w:rsidRPr="00D82A68">
        <w:rPr>
          <w:rFonts w:ascii="Arial" w:hAnsi="Arial" w:cs="Arial"/>
          <w:sz w:val="22"/>
        </w:rPr>
        <w:t xml:space="preserve"> juin 2018</w:t>
      </w:r>
      <w:r w:rsidR="00200FC1" w:rsidRPr="00D82A68">
        <w:rPr>
          <w:rFonts w:ascii="Arial" w:hAnsi="Arial" w:cs="Arial"/>
          <w:sz w:val="22"/>
        </w:rPr>
        <w:t>,</w:t>
      </w:r>
      <w:r w:rsidRPr="00D82A68">
        <w:rPr>
          <w:rFonts w:ascii="Arial" w:hAnsi="Arial" w:cs="Arial"/>
          <w:sz w:val="22"/>
        </w:rPr>
        <w:t xml:space="preserve"> la SA </w:t>
      </w:r>
      <w:r w:rsidR="008C1163" w:rsidRPr="00D82A68">
        <w:rPr>
          <w:rFonts w:ascii="Arial" w:hAnsi="Arial" w:cs="Arial"/>
          <w:sz w:val="22"/>
        </w:rPr>
        <w:t xml:space="preserve">LES FROMAGERIES DU JURA </w:t>
      </w:r>
      <w:r w:rsidRPr="00D82A68">
        <w:rPr>
          <w:rFonts w:ascii="Arial" w:hAnsi="Arial" w:cs="Arial"/>
          <w:sz w:val="22"/>
        </w:rPr>
        <w:t xml:space="preserve">prend la décision d’acquérir cette machine. </w:t>
      </w:r>
    </w:p>
    <w:p w:rsidR="00D15965" w:rsidRPr="00D82A68" w:rsidRDefault="00D15965" w:rsidP="00D15965">
      <w:pPr>
        <w:spacing w:before="40"/>
        <w:rPr>
          <w:rFonts w:ascii="Arial" w:hAnsi="Arial" w:cs="Arial"/>
          <w:sz w:val="22"/>
        </w:rPr>
      </w:pPr>
      <w:r w:rsidRPr="00D82A68">
        <w:rPr>
          <w:rFonts w:ascii="Arial" w:hAnsi="Arial" w:cs="Arial"/>
          <w:sz w:val="22"/>
        </w:rPr>
        <w:t xml:space="preserve">Le 5 juin, la société commande auprès de son fournisseur </w:t>
      </w:r>
      <w:r w:rsidR="00800010" w:rsidRPr="00D82A68">
        <w:rPr>
          <w:rFonts w:ascii="Arial" w:hAnsi="Arial" w:cs="Arial"/>
          <w:sz w:val="22"/>
        </w:rPr>
        <w:t>FROMALUX</w:t>
      </w:r>
      <w:r w:rsidRPr="00D82A68">
        <w:rPr>
          <w:rFonts w:ascii="Arial" w:hAnsi="Arial" w:cs="Arial"/>
          <w:sz w:val="22"/>
        </w:rPr>
        <w:t xml:space="preserve"> la c</w:t>
      </w:r>
      <w:r w:rsidR="00006A7F" w:rsidRPr="00D82A68">
        <w:rPr>
          <w:rFonts w:ascii="Arial" w:hAnsi="Arial" w:cs="Arial"/>
          <w:sz w:val="22"/>
        </w:rPr>
        <w:t>ouleuse-</w:t>
      </w:r>
      <w:r w:rsidRPr="00D82A68">
        <w:rPr>
          <w:rFonts w:ascii="Arial" w:hAnsi="Arial" w:cs="Arial"/>
          <w:sz w:val="22"/>
        </w:rPr>
        <w:t xml:space="preserve">empaqueteuse. </w:t>
      </w:r>
    </w:p>
    <w:p w:rsidR="00D15965" w:rsidRPr="00D82A68" w:rsidRDefault="00D15965" w:rsidP="00D15965">
      <w:pPr>
        <w:spacing w:before="40"/>
        <w:rPr>
          <w:rFonts w:ascii="Arial" w:hAnsi="Arial" w:cs="Arial"/>
          <w:sz w:val="22"/>
        </w:rPr>
      </w:pPr>
      <w:r w:rsidRPr="00D82A68">
        <w:rPr>
          <w:rFonts w:ascii="Arial" w:hAnsi="Arial" w:cs="Arial"/>
          <w:sz w:val="22"/>
        </w:rPr>
        <w:t xml:space="preserve">Cette machine est livrée et facturée le 10 juin 2018. La facture du fournisseur </w:t>
      </w:r>
      <w:r w:rsidR="00800010" w:rsidRPr="00D82A68">
        <w:rPr>
          <w:rFonts w:ascii="Arial" w:hAnsi="Arial" w:cs="Arial"/>
          <w:sz w:val="22"/>
        </w:rPr>
        <w:t>FROMALUX</w:t>
      </w:r>
      <w:r w:rsidRPr="00D82A68">
        <w:rPr>
          <w:rFonts w:ascii="Arial" w:hAnsi="Arial" w:cs="Arial"/>
          <w:sz w:val="22"/>
        </w:rPr>
        <w:t xml:space="preserve"> mentionne les informations suivantes :</w:t>
      </w:r>
    </w:p>
    <w:p w:rsidR="00D15965" w:rsidRPr="00D82A68" w:rsidRDefault="00D15965" w:rsidP="00D15965">
      <w:pPr>
        <w:spacing w:before="40"/>
        <w:rPr>
          <w:rFonts w:ascii="Arial" w:hAnsi="Arial" w:cs="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2"/>
        <w:gridCol w:w="2016"/>
      </w:tblGrid>
      <w:tr w:rsidR="00D15965" w:rsidRPr="00D82A68" w:rsidTr="00EC0DCE">
        <w:trPr>
          <w:trHeight w:val="520"/>
          <w:jc w:val="center"/>
        </w:trPr>
        <w:tc>
          <w:tcPr>
            <w:tcW w:w="4152" w:type="dxa"/>
            <w:vAlign w:val="center"/>
          </w:tcPr>
          <w:p w:rsidR="00D15965" w:rsidRPr="00D82A68" w:rsidRDefault="00D15965" w:rsidP="00EA05D1">
            <w:pPr>
              <w:jc w:val="center"/>
              <w:rPr>
                <w:rFonts w:ascii="Arial" w:hAnsi="Arial" w:cs="Arial"/>
                <w:b/>
                <w:sz w:val="22"/>
              </w:rPr>
            </w:pPr>
            <w:r w:rsidRPr="00D82A68">
              <w:rPr>
                <w:rFonts w:ascii="Arial" w:hAnsi="Arial" w:cs="Arial"/>
                <w:b/>
                <w:sz w:val="22"/>
              </w:rPr>
              <w:t>Éléments</w:t>
            </w:r>
          </w:p>
        </w:tc>
        <w:tc>
          <w:tcPr>
            <w:tcW w:w="2016" w:type="dxa"/>
            <w:vAlign w:val="center"/>
          </w:tcPr>
          <w:p w:rsidR="00D15965" w:rsidRPr="00D82A68" w:rsidRDefault="00D15965" w:rsidP="00EA05D1">
            <w:pPr>
              <w:jc w:val="center"/>
              <w:rPr>
                <w:rFonts w:ascii="Arial" w:hAnsi="Arial" w:cs="Arial"/>
                <w:b/>
                <w:sz w:val="22"/>
              </w:rPr>
            </w:pPr>
            <w:r w:rsidRPr="00D82A68">
              <w:rPr>
                <w:rFonts w:ascii="Arial" w:hAnsi="Arial" w:cs="Arial"/>
                <w:b/>
                <w:sz w:val="22"/>
              </w:rPr>
              <w:t>Montants HT</w:t>
            </w:r>
          </w:p>
        </w:tc>
      </w:tr>
      <w:tr w:rsidR="00D15965" w:rsidRPr="00D82A68" w:rsidTr="00EC0DCE">
        <w:trPr>
          <w:trHeight w:val="240"/>
          <w:jc w:val="center"/>
        </w:trPr>
        <w:tc>
          <w:tcPr>
            <w:tcW w:w="4152" w:type="dxa"/>
            <w:vAlign w:val="center"/>
          </w:tcPr>
          <w:p w:rsidR="00D15965" w:rsidRPr="00D82A68" w:rsidRDefault="00D15965" w:rsidP="00EA05D1">
            <w:pPr>
              <w:spacing w:before="40"/>
              <w:rPr>
                <w:rFonts w:ascii="Arial" w:hAnsi="Arial" w:cs="Arial"/>
                <w:sz w:val="22"/>
              </w:rPr>
            </w:pPr>
            <w:r w:rsidRPr="00D82A68">
              <w:rPr>
                <w:rFonts w:ascii="Arial" w:hAnsi="Arial" w:cs="Arial"/>
                <w:sz w:val="22"/>
              </w:rPr>
              <w:t>Montant brut du matériel</w:t>
            </w:r>
          </w:p>
        </w:tc>
        <w:tc>
          <w:tcPr>
            <w:tcW w:w="2016" w:type="dxa"/>
            <w:vAlign w:val="center"/>
          </w:tcPr>
          <w:p w:rsidR="00D15965" w:rsidRPr="00D82A68" w:rsidRDefault="00D15965" w:rsidP="00EA05D1">
            <w:pPr>
              <w:spacing w:before="40"/>
              <w:ind w:right="204"/>
              <w:jc w:val="right"/>
              <w:rPr>
                <w:rFonts w:ascii="Arial" w:hAnsi="Arial" w:cs="Arial"/>
                <w:sz w:val="22"/>
              </w:rPr>
            </w:pPr>
            <w:r w:rsidRPr="00D82A68">
              <w:rPr>
                <w:rFonts w:ascii="Arial" w:hAnsi="Arial" w:cs="Arial"/>
                <w:sz w:val="22"/>
              </w:rPr>
              <w:t>220 000 €</w:t>
            </w:r>
          </w:p>
        </w:tc>
      </w:tr>
      <w:tr w:rsidR="00D15965" w:rsidRPr="00D82A68" w:rsidTr="00EC0DCE">
        <w:trPr>
          <w:trHeight w:val="240"/>
          <w:jc w:val="center"/>
        </w:trPr>
        <w:tc>
          <w:tcPr>
            <w:tcW w:w="4152" w:type="dxa"/>
            <w:vAlign w:val="center"/>
          </w:tcPr>
          <w:p w:rsidR="00D15965" w:rsidRPr="00D82A68" w:rsidRDefault="00D15965" w:rsidP="00EA05D1">
            <w:pPr>
              <w:spacing w:before="40"/>
              <w:rPr>
                <w:rFonts w:ascii="Arial" w:hAnsi="Arial" w:cs="Arial"/>
                <w:sz w:val="22"/>
              </w:rPr>
            </w:pPr>
            <w:r w:rsidRPr="00D82A68">
              <w:rPr>
                <w:rFonts w:ascii="Arial" w:hAnsi="Arial" w:cs="Arial"/>
                <w:sz w:val="22"/>
              </w:rPr>
              <w:t>Remise sur le montant brut</w:t>
            </w:r>
          </w:p>
        </w:tc>
        <w:tc>
          <w:tcPr>
            <w:tcW w:w="2016" w:type="dxa"/>
            <w:vAlign w:val="center"/>
          </w:tcPr>
          <w:p w:rsidR="00D15965" w:rsidRPr="00D82A68" w:rsidRDefault="00D15965" w:rsidP="00EA05D1">
            <w:pPr>
              <w:spacing w:before="40"/>
              <w:ind w:right="204"/>
              <w:jc w:val="right"/>
              <w:rPr>
                <w:rFonts w:ascii="Arial" w:hAnsi="Arial" w:cs="Arial"/>
                <w:sz w:val="22"/>
              </w:rPr>
            </w:pPr>
            <w:r w:rsidRPr="00D82A68">
              <w:rPr>
                <w:rFonts w:ascii="Arial" w:hAnsi="Arial" w:cs="Arial"/>
                <w:sz w:val="22"/>
              </w:rPr>
              <w:t>10 %</w:t>
            </w:r>
          </w:p>
        </w:tc>
      </w:tr>
      <w:tr w:rsidR="00D15965" w:rsidRPr="00D82A68" w:rsidTr="00EC0DCE">
        <w:trPr>
          <w:trHeight w:val="240"/>
          <w:jc w:val="center"/>
        </w:trPr>
        <w:tc>
          <w:tcPr>
            <w:tcW w:w="4152" w:type="dxa"/>
            <w:vAlign w:val="center"/>
          </w:tcPr>
          <w:p w:rsidR="00D15965" w:rsidRPr="00D82A68" w:rsidRDefault="00D15965" w:rsidP="00EA05D1">
            <w:pPr>
              <w:spacing w:before="40"/>
              <w:rPr>
                <w:rFonts w:ascii="Arial" w:hAnsi="Arial" w:cs="Arial"/>
                <w:sz w:val="22"/>
              </w:rPr>
            </w:pPr>
            <w:r w:rsidRPr="00D82A68">
              <w:rPr>
                <w:rFonts w:ascii="Arial" w:hAnsi="Arial" w:cs="Arial"/>
                <w:sz w:val="22"/>
              </w:rPr>
              <w:t>Frais de transport et assurance </w:t>
            </w:r>
          </w:p>
        </w:tc>
        <w:tc>
          <w:tcPr>
            <w:tcW w:w="2016" w:type="dxa"/>
            <w:vAlign w:val="center"/>
          </w:tcPr>
          <w:p w:rsidR="00D15965" w:rsidRPr="00D82A68" w:rsidRDefault="00D15965" w:rsidP="00EA05D1">
            <w:pPr>
              <w:spacing w:before="40"/>
              <w:ind w:right="204"/>
              <w:jc w:val="right"/>
              <w:rPr>
                <w:rFonts w:ascii="Arial" w:hAnsi="Arial" w:cs="Arial"/>
                <w:sz w:val="22"/>
              </w:rPr>
            </w:pPr>
            <w:r w:rsidRPr="00D82A68">
              <w:rPr>
                <w:rFonts w:ascii="Arial" w:hAnsi="Arial" w:cs="Arial"/>
                <w:sz w:val="22"/>
              </w:rPr>
              <w:t>800 €</w:t>
            </w:r>
          </w:p>
        </w:tc>
      </w:tr>
      <w:tr w:rsidR="00D15965" w:rsidRPr="00D82A68" w:rsidTr="00EC0DCE">
        <w:trPr>
          <w:trHeight w:val="240"/>
          <w:jc w:val="center"/>
        </w:trPr>
        <w:tc>
          <w:tcPr>
            <w:tcW w:w="4152" w:type="dxa"/>
            <w:vAlign w:val="center"/>
          </w:tcPr>
          <w:p w:rsidR="00D15965" w:rsidRPr="00D82A68" w:rsidRDefault="00D15965" w:rsidP="00EA05D1">
            <w:pPr>
              <w:spacing w:before="40"/>
              <w:rPr>
                <w:rFonts w:ascii="Arial" w:hAnsi="Arial" w:cs="Arial"/>
                <w:sz w:val="22"/>
              </w:rPr>
            </w:pPr>
            <w:r w:rsidRPr="00D82A68">
              <w:rPr>
                <w:rFonts w:ascii="Arial" w:hAnsi="Arial" w:cs="Arial"/>
                <w:sz w:val="22"/>
              </w:rPr>
              <w:t>Frais de montage liés à l’installation </w:t>
            </w:r>
          </w:p>
        </w:tc>
        <w:tc>
          <w:tcPr>
            <w:tcW w:w="2016" w:type="dxa"/>
            <w:vAlign w:val="center"/>
          </w:tcPr>
          <w:p w:rsidR="00D15965" w:rsidRPr="00D82A68" w:rsidRDefault="00D15965" w:rsidP="00EA05D1">
            <w:pPr>
              <w:spacing w:before="40"/>
              <w:ind w:right="204"/>
              <w:jc w:val="right"/>
              <w:rPr>
                <w:rFonts w:ascii="Arial" w:hAnsi="Arial" w:cs="Arial"/>
                <w:sz w:val="22"/>
              </w:rPr>
            </w:pPr>
            <w:r w:rsidRPr="00D82A68">
              <w:rPr>
                <w:rFonts w:ascii="Arial" w:hAnsi="Arial" w:cs="Arial"/>
                <w:sz w:val="22"/>
              </w:rPr>
              <w:t>300 €</w:t>
            </w:r>
          </w:p>
        </w:tc>
      </w:tr>
      <w:tr w:rsidR="00D15965" w:rsidRPr="00D82A68" w:rsidTr="00EC0DCE">
        <w:trPr>
          <w:trHeight w:val="240"/>
          <w:jc w:val="center"/>
        </w:trPr>
        <w:tc>
          <w:tcPr>
            <w:tcW w:w="4152" w:type="dxa"/>
            <w:vAlign w:val="center"/>
          </w:tcPr>
          <w:p w:rsidR="00D15965" w:rsidRPr="00D82A68" w:rsidRDefault="00D15965" w:rsidP="00EA05D1">
            <w:pPr>
              <w:spacing w:before="40"/>
              <w:rPr>
                <w:rFonts w:ascii="Arial" w:hAnsi="Arial" w:cs="Arial"/>
                <w:sz w:val="22"/>
              </w:rPr>
            </w:pPr>
            <w:r w:rsidRPr="00D82A68">
              <w:rPr>
                <w:rFonts w:ascii="Arial" w:hAnsi="Arial" w:cs="Arial"/>
                <w:sz w:val="22"/>
              </w:rPr>
              <w:t>Test de fonctionnement</w:t>
            </w:r>
          </w:p>
        </w:tc>
        <w:tc>
          <w:tcPr>
            <w:tcW w:w="2016" w:type="dxa"/>
            <w:vAlign w:val="center"/>
          </w:tcPr>
          <w:p w:rsidR="00D15965" w:rsidRPr="00D82A68" w:rsidRDefault="00D15965" w:rsidP="00EA05D1">
            <w:pPr>
              <w:spacing w:before="40"/>
              <w:ind w:right="204"/>
              <w:jc w:val="right"/>
              <w:rPr>
                <w:rFonts w:ascii="Arial" w:hAnsi="Arial" w:cs="Arial"/>
                <w:sz w:val="22"/>
              </w:rPr>
            </w:pPr>
            <w:r w:rsidRPr="00D82A68">
              <w:rPr>
                <w:rFonts w:ascii="Arial" w:hAnsi="Arial" w:cs="Arial"/>
                <w:sz w:val="22"/>
              </w:rPr>
              <w:t>400 €</w:t>
            </w:r>
          </w:p>
        </w:tc>
      </w:tr>
    </w:tbl>
    <w:p w:rsidR="00D15965" w:rsidRPr="00D82A68" w:rsidRDefault="00D15965" w:rsidP="00D15965">
      <w:pPr>
        <w:spacing w:before="40"/>
        <w:rPr>
          <w:rFonts w:ascii="Arial" w:hAnsi="Arial" w:cs="Arial"/>
          <w:sz w:val="22"/>
        </w:rPr>
      </w:pPr>
    </w:p>
    <w:p w:rsidR="00D15965" w:rsidRPr="00D82A68" w:rsidRDefault="00D15965" w:rsidP="00D15965">
      <w:pPr>
        <w:pStyle w:val="Sansinterligne"/>
        <w:jc w:val="both"/>
        <w:rPr>
          <w:rFonts w:ascii="Arial" w:hAnsi="Arial" w:cs="Arial"/>
          <w:color w:val="000000"/>
          <w:lang w:eastAsia="fr-FR"/>
        </w:rPr>
      </w:pPr>
      <w:r w:rsidRPr="00D82A68">
        <w:rPr>
          <w:rFonts w:ascii="Arial" w:hAnsi="Arial" w:cs="Arial"/>
          <w:color w:val="000000"/>
          <w:lang w:eastAsia="fr-FR"/>
        </w:rPr>
        <w:t>Cette machine est financée en totali</w:t>
      </w:r>
      <w:r w:rsidR="00337549" w:rsidRPr="00D82A68">
        <w:rPr>
          <w:rFonts w:ascii="Arial" w:hAnsi="Arial" w:cs="Arial"/>
          <w:color w:val="000000"/>
          <w:lang w:eastAsia="fr-FR"/>
        </w:rPr>
        <w:t>té par un emprunt</w:t>
      </w:r>
      <w:r w:rsidRPr="00D82A68">
        <w:rPr>
          <w:rFonts w:ascii="Arial" w:hAnsi="Arial" w:cs="Arial"/>
          <w:color w:val="000000"/>
          <w:lang w:eastAsia="fr-FR"/>
        </w:rPr>
        <w:t xml:space="preserve">. </w:t>
      </w:r>
      <w:r w:rsidR="005A0B83" w:rsidRPr="00D82A68">
        <w:rPr>
          <w:rFonts w:ascii="Arial" w:hAnsi="Arial" w:cs="Arial"/>
          <w:color w:val="000000"/>
          <w:lang w:eastAsia="fr-FR"/>
        </w:rPr>
        <w:t xml:space="preserve">Cet actif éligible a engendré des coûts d’emprunt </w:t>
      </w:r>
      <w:r w:rsidR="00337549" w:rsidRPr="00D82A68">
        <w:rPr>
          <w:rFonts w:ascii="Arial" w:hAnsi="Arial" w:cs="Arial"/>
          <w:color w:val="000000"/>
          <w:lang w:eastAsia="fr-FR"/>
        </w:rPr>
        <w:t xml:space="preserve">sur la période de production </w:t>
      </w:r>
      <w:r w:rsidR="005A0B83" w:rsidRPr="00D82A68">
        <w:rPr>
          <w:rFonts w:ascii="Arial" w:hAnsi="Arial" w:cs="Arial"/>
          <w:color w:val="000000"/>
          <w:lang w:eastAsia="fr-FR"/>
        </w:rPr>
        <w:t xml:space="preserve">qui s’élèvent à </w:t>
      </w:r>
      <w:r w:rsidRPr="00D82A68">
        <w:rPr>
          <w:rFonts w:ascii="Arial" w:hAnsi="Arial" w:cs="Arial"/>
          <w:color w:val="000000"/>
          <w:lang w:eastAsia="fr-FR"/>
        </w:rPr>
        <w:t>500 €.</w:t>
      </w:r>
      <w:r w:rsidR="005A0B83" w:rsidRPr="00D82A68">
        <w:rPr>
          <w:rFonts w:ascii="Arial" w:hAnsi="Arial" w:cs="Arial"/>
          <w:color w:val="000000"/>
          <w:lang w:eastAsia="fr-FR"/>
        </w:rPr>
        <w:t xml:space="preserve"> </w:t>
      </w:r>
      <w:r w:rsidR="00200FC1" w:rsidRPr="00D82A68">
        <w:rPr>
          <w:rFonts w:ascii="Arial" w:hAnsi="Arial" w:cs="Arial"/>
          <w:bCs/>
        </w:rPr>
        <w:t xml:space="preserve">L’entreprise mène une politique d’activation de ses coûts. </w:t>
      </w:r>
    </w:p>
    <w:p w:rsidR="00D15965" w:rsidRPr="00D82A68" w:rsidRDefault="00D15965" w:rsidP="00D15965">
      <w:pPr>
        <w:jc w:val="center"/>
        <w:rPr>
          <w:rFonts w:ascii="Arial" w:hAnsi="Arial" w:cs="Arial"/>
          <w:sz w:val="22"/>
        </w:rPr>
      </w:pPr>
    </w:p>
    <w:p w:rsidR="00D15965" w:rsidRPr="00D82A68" w:rsidRDefault="00D15965" w:rsidP="00D15965">
      <w:pPr>
        <w:rPr>
          <w:rFonts w:ascii="Arial" w:hAnsi="Arial" w:cs="Arial"/>
          <w:sz w:val="22"/>
        </w:rPr>
      </w:pPr>
      <w:r w:rsidRPr="00D82A68">
        <w:rPr>
          <w:rFonts w:ascii="Arial" w:hAnsi="Arial" w:cs="Arial"/>
          <w:sz w:val="22"/>
        </w:rPr>
        <w:t>Le 25 juin</w:t>
      </w:r>
      <w:r w:rsidR="004C41D0" w:rsidRPr="00D82A68">
        <w:rPr>
          <w:rFonts w:ascii="Arial" w:hAnsi="Arial" w:cs="Arial"/>
          <w:sz w:val="22"/>
        </w:rPr>
        <w:t xml:space="preserve">, </w:t>
      </w:r>
      <w:r w:rsidR="00D82A68">
        <w:rPr>
          <w:rFonts w:ascii="Arial" w:hAnsi="Arial" w:cs="Arial"/>
          <w:sz w:val="22"/>
        </w:rPr>
        <w:t>deux salariés de</w:t>
      </w:r>
      <w:r w:rsidRPr="00D82A68">
        <w:rPr>
          <w:rFonts w:ascii="Arial" w:hAnsi="Arial" w:cs="Arial"/>
          <w:sz w:val="22"/>
        </w:rPr>
        <w:t xml:space="preserve"> </w:t>
      </w:r>
      <w:r w:rsidR="008C1163" w:rsidRPr="00D82A68">
        <w:rPr>
          <w:rFonts w:ascii="Arial" w:hAnsi="Arial" w:cs="Arial"/>
          <w:sz w:val="22"/>
        </w:rPr>
        <w:t xml:space="preserve">LES FROMAGERIES DU JURA </w:t>
      </w:r>
      <w:r w:rsidRPr="00D82A68">
        <w:rPr>
          <w:rFonts w:ascii="Arial" w:hAnsi="Arial" w:cs="Arial"/>
          <w:sz w:val="22"/>
        </w:rPr>
        <w:t xml:space="preserve">sont formés à l’utilisation de cette nouvelle machine par un salarié de l’entreprise </w:t>
      </w:r>
      <w:r w:rsidR="00800010" w:rsidRPr="00D82A68">
        <w:rPr>
          <w:rFonts w:ascii="Arial" w:hAnsi="Arial" w:cs="Arial"/>
          <w:sz w:val="22"/>
        </w:rPr>
        <w:t>FROMALUX</w:t>
      </w:r>
      <w:r w:rsidRPr="00D82A68">
        <w:rPr>
          <w:rFonts w:ascii="Arial" w:hAnsi="Arial" w:cs="Arial"/>
          <w:sz w:val="22"/>
        </w:rPr>
        <w:t>. Une facture d’un montant de 1 000 € HT a été envoyé</w:t>
      </w:r>
      <w:r w:rsidR="00EC0DCE" w:rsidRPr="00D82A68">
        <w:rPr>
          <w:rFonts w:ascii="Arial" w:hAnsi="Arial" w:cs="Arial"/>
          <w:sz w:val="22"/>
        </w:rPr>
        <w:t>e</w:t>
      </w:r>
      <w:r w:rsidRPr="00D82A68">
        <w:rPr>
          <w:rFonts w:ascii="Arial" w:hAnsi="Arial" w:cs="Arial"/>
          <w:sz w:val="22"/>
        </w:rPr>
        <w:t xml:space="preserve"> par </w:t>
      </w:r>
      <w:r w:rsidR="00800010" w:rsidRPr="00D82A68">
        <w:rPr>
          <w:rFonts w:ascii="Arial" w:hAnsi="Arial" w:cs="Arial"/>
          <w:sz w:val="22"/>
        </w:rPr>
        <w:t>FROMALUX</w:t>
      </w:r>
      <w:r w:rsidR="00EC0DCE" w:rsidRPr="00D82A68">
        <w:rPr>
          <w:rFonts w:ascii="Arial" w:hAnsi="Arial" w:cs="Arial"/>
          <w:sz w:val="22"/>
        </w:rPr>
        <w:t xml:space="preserve"> à la SA </w:t>
      </w:r>
      <w:r w:rsidRPr="00D82A68">
        <w:rPr>
          <w:rFonts w:ascii="Arial" w:hAnsi="Arial" w:cs="Arial"/>
          <w:sz w:val="22"/>
        </w:rPr>
        <w:t>L</w:t>
      </w:r>
      <w:r w:rsidR="00601B2A" w:rsidRPr="00D82A68">
        <w:rPr>
          <w:rFonts w:ascii="Arial" w:hAnsi="Arial" w:cs="Arial"/>
          <w:sz w:val="22"/>
        </w:rPr>
        <w:t>ES FROMAGERIES DU JURA</w:t>
      </w:r>
      <w:r w:rsidRPr="00D82A68">
        <w:rPr>
          <w:rFonts w:ascii="Arial" w:hAnsi="Arial" w:cs="Arial"/>
          <w:sz w:val="22"/>
        </w:rPr>
        <w:t xml:space="preserve">. </w:t>
      </w:r>
    </w:p>
    <w:p w:rsidR="00D15965" w:rsidRPr="00D82A68" w:rsidRDefault="00D15965" w:rsidP="00D15965">
      <w:pPr>
        <w:rPr>
          <w:rFonts w:ascii="Arial" w:hAnsi="Arial" w:cs="Arial"/>
          <w:sz w:val="22"/>
        </w:rPr>
      </w:pPr>
    </w:p>
    <w:p w:rsidR="00D15965" w:rsidRPr="00D82A68" w:rsidRDefault="00D15965" w:rsidP="00D15965">
      <w:pPr>
        <w:rPr>
          <w:rFonts w:ascii="Arial" w:hAnsi="Arial" w:cs="Arial"/>
          <w:sz w:val="22"/>
        </w:rPr>
      </w:pPr>
    </w:p>
    <w:p w:rsidR="008D7C9A" w:rsidRPr="00D82A68" w:rsidRDefault="00D15965" w:rsidP="00D15965">
      <w:pPr>
        <w:rPr>
          <w:rFonts w:ascii="Arial" w:hAnsi="Arial" w:cs="Arial"/>
          <w:sz w:val="22"/>
        </w:rPr>
      </w:pPr>
      <w:r w:rsidRPr="00D82A68">
        <w:rPr>
          <w:rFonts w:ascii="Arial" w:hAnsi="Arial" w:cs="Arial"/>
          <w:sz w:val="22"/>
        </w:rPr>
        <w:t>Le 1</w:t>
      </w:r>
      <w:r w:rsidRPr="00D82A68">
        <w:rPr>
          <w:rFonts w:ascii="Arial" w:hAnsi="Arial" w:cs="Arial"/>
          <w:sz w:val="22"/>
          <w:vertAlign w:val="superscript"/>
        </w:rPr>
        <w:t>er</w:t>
      </w:r>
      <w:r w:rsidRPr="00D82A68">
        <w:rPr>
          <w:rFonts w:ascii="Arial" w:hAnsi="Arial" w:cs="Arial"/>
          <w:sz w:val="22"/>
        </w:rPr>
        <w:t xml:space="preserve"> juillet 2018, la machine est en état de fonctionner. La durée d’utilisation de la machine est estimée à 10 ans avec une consommation linéaire des avantages économiques.</w:t>
      </w:r>
      <w:r w:rsidR="008E1086" w:rsidRPr="00D82A68">
        <w:rPr>
          <w:rFonts w:ascii="Arial" w:hAnsi="Arial" w:cs="Arial"/>
          <w:sz w:val="22"/>
        </w:rPr>
        <w:t xml:space="preserve"> Fiscalement, le bie</w:t>
      </w:r>
      <w:r w:rsidR="00F95810" w:rsidRPr="00D82A68">
        <w:rPr>
          <w:rFonts w:ascii="Arial" w:hAnsi="Arial" w:cs="Arial"/>
          <w:sz w:val="22"/>
        </w:rPr>
        <w:t>n est amorti sur la même durée.</w:t>
      </w:r>
    </w:p>
    <w:p w:rsidR="00D15965" w:rsidRPr="00D82A68" w:rsidRDefault="00D15965" w:rsidP="00D15965">
      <w:pPr>
        <w:rPr>
          <w:rFonts w:ascii="Arial" w:hAnsi="Arial" w:cs="Arial"/>
          <w:sz w:val="22"/>
        </w:rPr>
      </w:pPr>
      <w:r w:rsidRPr="00D82A68">
        <w:rPr>
          <w:rFonts w:ascii="Arial" w:hAnsi="Arial" w:cs="Arial"/>
          <w:sz w:val="22"/>
        </w:rPr>
        <w:t xml:space="preserve">Le fournisseur s’engage à reprendre cette machine pour un montant de 20 000 € à </w:t>
      </w:r>
      <w:r w:rsidR="00EC0DCE" w:rsidRPr="00D82A68">
        <w:rPr>
          <w:rFonts w:ascii="Arial" w:hAnsi="Arial" w:cs="Arial"/>
          <w:sz w:val="22"/>
        </w:rPr>
        <w:t xml:space="preserve">la fin </w:t>
      </w:r>
      <w:r w:rsidRPr="00D82A68">
        <w:rPr>
          <w:rFonts w:ascii="Arial" w:hAnsi="Arial" w:cs="Arial"/>
          <w:sz w:val="22"/>
        </w:rPr>
        <w:t>d’utilisation.</w:t>
      </w:r>
    </w:p>
    <w:p w:rsidR="00D15965" w:rsidRPr="00D82A68" w:rsidRDefault="00D15965" w:rsidP="00D15965">
      <w:pPr>
        <w:rPr>
          <w:rFonts w:ascii="Arial" w:hAnsi="Arial" w:cs="Arial"/>
          <w:sz w:val="22"/>
        </w:rPr>
      </w:pPr>
    </w:p>
    <w:p w:rsidR="005337CD" w:rsidRPr="00D82A68" w:rsidRDefault="00BF5E7A" w:rsidP="00D15965">
      <w:pPr>
        <w:pStyle w:val="NormalWeb"/>
        <w:shd w:val="clear" w:color="auto" w:fill="FFFFFF"/>
        <w:spacing w:before="0" w:beforeAutospacing="0" w:after="0" w:afterAutospacing="0" w:line="0" w:lineRule="atLeast"/>
        <w:jc w:val="both"/>
        <w:rPr>
          <w:rFonts w:ascii="Arial" w:hAnsi="Arial" w:cs="Arial"/>
          <w:sz w:val="22"/>
          <w:szCs w:val="22"/>
        </w:rPr>
      </w:pPr>
      <w:r w:rsidRPr="00D82A68">
        <w:rPr>
          <w:rFonts w:ascii="Arial" w:hAnsi="Arial" w:cs="Arial"/>
          <w:sz w:val="22"/>
          <w:szCs w:val="22"/>
        </w:rPr>
        <w:t xml:space="preserve">Les dirigeants de la SA </w:t>
      </w:r>
      <w:r w:rsidR="00EC0DCE" w:rsidRPr="00D82A68">
        <w:rPr>
          <w:rFonts w:ascii="Arial" w:hAnsi="Arial" w:cs="Arial"/>
          <w:sz w:val="22"/>
          <w:szCs w:val="22"/>
        </w:rPr>
        <w:t xml:space="preserve">LES </w:t>
      </w:r>
      <w:r w:rsidRPr="00D82A68">
        <w:rPr>
          <w:rFonts w:ascii="Arial" w:hAnsi="Arial" w:cs="Arial"/>
          <w:sz w:val="22"/>
          <w:szCs w:val="22"/>
        </w:rPr>
        <w:t xml:space="preserve">FROMAGERIES </w:t>
      </w:r>
      <w:r w:rsidR="00EC0DCE" w:rsidRPr="00D82A68">
        <w:rPr>
          <w:rFonts w:ascii="Arial" w:hAnsi="Arial" w:cs="Arial"/>
          <w:sz w:val="22"/>
          <w:szCs w:val="22"/>
        </w:rPr>
        <w:t xml:space="preserve">DU JURA </w:t>
      </w:r>
      <w:r w:rsidRPr="00D82A68">
        <w:rPr>
          <w:rFonts w:ascii="Arial" w:hAnsi="Arial" w:cs="Arial"/>
          <w:sz w:val="22"/>
          <w:szCs w:val="22"/>
        </w:rPr>
        <w:t>envisagent une réduction de la durée d’utilisation de la machine couleuse-empaqueteuse à compter du 1</w:t>
      </w:r>
      <w:r w:rsidRPr="00D82A68">
        <w:rPr>
          <w:rFonts w:ascii="Arial" w:hAnsi="Arial" w:cs="Arial"/>
          <w:sz w:val="22"/>
          <w:szCs w:val="22"/>
          <w:vertAlign w:val="superscript"/>
        </w:rPr>
        <w:t>er</w:t>
      </w:r>
      <w:r w:rsidRPr="00D82A68">
        <w:rPr>
          <w:rFonts w:ascii="Arial" w:hAnsi="Arial" w:cs="Arial"/>
          <w:sz w:val="22"/>
          <w:szCs w:val="22"/>
        </w:rPr>
        <w:t xml:space="preserve"> janvier 2020.</w:t>
      </w:r>
      <w:r w:rsidR="00B50C0E" w:rsidRPr="00D82A68">
        <w:rPr>
          <w:rFonts w:ascii="Arial" w:hAnsi="Arial" w:cs="Arial"/>
          <w:sz w:val="22"/>
          <w:szCs w:val="22"/>
        </w:rPr>
        <w:t xml:space="preserve"> </w:t>
      </w:r>
      <w:r w:rsidRPr="00D82A68">
        <w:rPr>
          <w:rFonts w:ascii="Arial" w:hAnsi="Arial" w:cs="Arial"/>
          <w:sz w:val="22"/>
          <w:szCs w:val="22"/>
        </w:rPr>
        <w:t>Cette durée passerait de 10 ans à 6 ans, en raison d’une augmentation de</w:t>
      </w:r>
      <w:r w:rsidR="00EC0DCE" w:rsidRPr="00D82A68">
        <w:rPr>
          <w:rFonts w:ascii="Arial" w:hAnsi="Arial" w:cs="Arial"/>
          <w:sz w:val="22"/>
          <w:szCs w:val="22"/>
        </w:rPr>
        <w:t>s</w:t>
      </w:r>
      <w:r w:rsidRPr="00D82A68">
        <w:rPr>
          <w:rFonts w:ascii="Arial" w:hAnsi="Arial" w:cs="Arial"/>
          <w:sz w:val="22"/>
          <w:szCs w:val="22"/>
        </w:rPr>
        <w:t xml:space="preserve"> parts</w:t>
      </w:r>
      <w:r w:rsidR="00EC0DCE" w:rsidRPr="00D82A68">
        <w:rPr>
          <w:rFonts w:ascii="Arial" w:hAnsi="Arial" w:cs="Arial"/>
          <w:sz w:val="22"/>
          <w:szCs w:val="22"/>
        </w:rPr>
        <w:t xml:space="preserve"> de la SA LES FROMAGERIES DU JURA</w:t>
      </w:r>
      <w:r w:rsidRPr="00D82A68">
        <w:rPr>
          <w:rFonts w:ascii="Arial" w:hAnsi="Arial" w:cs="Arial"/>
          <w:sz w:val="22"/>
          <w:szCs w:val="22"/>
        </w:rPr>
        <w:t xml:space="preserve"> </w:t>
      </w:r>
      <w:r w:rsidR="00D0536B" w:rsidRPr="00D82A68">
        <w:rPr>
          <w:rFonts w:ascii="Arial" w:hAnsi="Arial" w:cs="Arial"/>
          <w:sz w:val="22"/>
          <w:szCs w:val="22"/>
        </w:rPr>
        <w:t>sur le</w:t>
      </w:r>
      <w:r w:rsidRPr="00D82A68">
        <w:rPr>
          <w:rFonts w:ascii="Arial" w:hAnsi="Arial" w:cs="Arial"/>
          <w:sz w:val="22"/>
          <w:szCs w:val="22"/>
        </w:rPr>
        <w:t xml:space="preserve"> marché du fromage à tartiner. </w:t>
      </w:r>
    </w:p>
    <w:p w:rsidR="00EC0DCE" w:rsidRPr="00FA62C5" w:rsidRDefault="00EC0DCE">
      <w:pPr>
        <w:jc w:val="left"/>
        <w:rPr>
          <w:rFonts w:ascii="Arial" w:hAnsi="Arial" w:cs="Arial"/>
          <w:szCs w:val="24"/>
        </w:rPr>
      </w:pPr>
      <w:r w:rsidRPr="00D82A68">
        <w:rPr>
          <w:rFonts w:ascii="Arial" w:hAnsi="Arial" w:cs="Arial"/>
          <w:sz w:val="22"/>
        </w:rPr>
        <w:br w:type="page"/>
      </w:r>
    </w:p>
    <w:p w:rsidR="00F738E1" w:rsidRPr="00D82A68" w:rsidRDefault="00F738E1" w:rsidP="00F738E1">
      <w:pPr>
        <w:ind w:right="567"/>
        <w:jc w:val="center"/>
        <w:rPr>
          <w:rFonts w:ascii="Arial" w:hAnsi="Arial" w:cs="Arial"/>
          <w:b/>
          <w:bCs/>
          <w:sz w:val="22"/>
        </w:rPr>
      </w:pPr>
      <w:r w:rsidRPr="00D82A68">
        <w:rPr>
          <w:rFonts w:ascii="Arial" w:hAnsi="Arial" w:cs="Arial"/>
          <w:b/>
          <w:bCs/>
          <w:sz w:val="22"/>
        </w:rPr>
        <w:lastRenderedPageBreak/>
        <w:t>Annexe 4</w:t>
      </w:r>
    </w:p>
    <w:p w:rsidR="00F738E1" w:rsidRPr="00D82A68" w:rsidRDefault="00800010" w:rsidP="00F738E1">
      <w:pPr>
        <w:ind w:right="567"/>
        <w:jc w:val="center"/>
        <w:rPr>
          <w:rFonts w:ascii="Arial" w:hAnsi="Arial" w:cs="Arial"/>
          <w:b/>
          <w:bCs/>
          <w:sz w:val="22"/>
          <w:u w:val="single"/>
        </w:rPr>
      </w:pPr>
      <w:r w:rsidRPr="00D82A68">
        <w:rPr>
          <w:rFonts w:ascii="Arial" w:hAnsi="Arial" w:cs="Arial"/>
          <w:b/>
          <w:bCs/>
          <w:sz w:val="22"/>
          <w:u w:val="single"/>
        </w:rPr>
        <w:t>Informations sur le c</w:t>
      </w:r>
      <w:r w:rsidR="00F738E1" w:rsidRPr="00D82A68">
        <w:rPr>
          <w:rFonts w:ascii="Arial" w:hAnsi="Arial" w:cs="Arial"/>
          <w:b/>
          <w:bCs/>
          <w:sz w:val="22"/>
          <w:u w:val="single"/>
        </w:rPr>
        <w:t>ontrat à long terme</w:t>
      </w:r>
    </w:p>
    <w:p w:rsidR="00F738E1" w:rsidRPr="00D82A68" w:rsidRDefault="00F738E1" w:rsidP="00F738E1">
      <w:pPr>
        <w:ind w:right="567"/>
        <w:jc w:val="center"/>
        <w:rPr>
          <w:rFonts w:ascii="Arial" w:hAnsi="Arial" w:cs="Arial"/>
          <w:b/>
          <w:bCs/>
          <w:sz w:val="22"/>
          <w:u w:val="single"/>
        </w:rPr>
      </w:pPr>
    </w:p>
    <w:p w:rsidR="00F738E1" w:rsidRPr="00D82A68" w:rsidRDefault="00F738E1" w:rsidP="008D7C9A">
      <w:pPr>
        <w:ind w:right="-1"/>
        <w:rPr>
          <w:rFonts w:ascii="Arial" w:hAnsi="Arial" w:cs="Arial"/>
          <w:bCs/>
          <w:sz w:val="22"/>
        </w:rPr>
      </w:pPr>
      <w:r w:rsidRPr="00D82A68">
        <w:rPr>
          <w:rFonts w:ascii="Arial" w:hAnsi="Arial" w:cs="Arial"/>
          <w:bCs/>
          <w:sz w:val="22"/>
        </w:rPr>
        <w:t xml:space="preserve">La SAS COLAS travaux publics a signé, en décembre 2016, un contrat d’une durée de trois ans, à effet au premier janvier 2017, portant sur la rénovation et l’agrandissement du réseau d’assainissement d’une agglomération. </w:t>
      </w:r>
    </w:p>
    <w:p w:rsidR="007F5F33" w:rsidRPr="00D82A68" w:rsidRDefault="007F5F33" w:rsidP="008D7C9A">
      <w:pPr>
        <w:ind w:right="-1"/>
        <w:rPr>
          <w:rFonts w:ascii="Arial" w:hAnsi="Arial" w:cs="Arial"/>
          <w:bCs/>
          <w:sz w:val="22"/>
        </w:rPr>
      </w:pPr>
      <w:r w:rsidRPr="00D82A68">
        <w:rPr>
          <w:rFonts w:ascii="Arial" w:hAnsi="Arial" w:cs="Arial"/>
          <w:bCs/>
          <w:sz w:val="22"/>
        </w:rPr>
        <w:t xml:space="preserve">Les revenus contractuels seront </w:t>
      </w:r>
      <w:r w:rsidR="00250AAF" w:rsidRPr="00D82A68">
        <w:rPr>
          <w:rFonts w:ascii="Arial" w:hAnsi="Arial" w:cs="Arial"/>
          <w:bCs/>
          <w:sz w:val="22"/>
        </w:rPr>
        <w:t xml:space="preserve">perçus si les travaux sont conformes aux termes du contrat. </w:t>
      </w:r>
      <w:r w:rsidRPr="00D82A68">
        <w:rPr>
          <w:rFonts w:ascii="Arial" w:hAnsi="Arial" w:cs="Arial"/>
          <w:bCs/>
          <w:sz w:val="22"/>
        </w:rPr>
        <w:t xml:space="preserve"> </w:t>
      </w:r>
    </w:p>
    <w:p w:rsidR="00EC0DCE" w:rsidRPr="00D82A68" w:rsidRDefault="00EC0DCE" w:rsidP="008D7C9A">
      <w:pPr>
        <w:ind w:right="-1"/>
        <w:rPr>
          <w:rFonts w:ascii="Arial" w:hAnsi="Arial" w:cs="Arial"/>
          <w:bCs/>
          <w:sz w:val="22"/>
        </w:rPr>
      </w:pPr>
    </w:p>
    <w:p w:rsidR="00F738E1" w:rsidRPr="00D82A68" w:rsidRDefault="00F738E1" w:rsidP="00F738E1">
      <w:pPr>
        <w:ind w:right="567"/>
        <w:jc w:val="center"/>
        <w:rPr>
          <w:rFonts w:ascii="Arial" w:hAnsi="Arial" w:cs="Arial"/>
          <w:b/>
          <w:bCs/>
          <w:sz w:val="22"/>
        </w:rPr>
      </w:pPr>
      <w:r w:rsidRPr="00D82A68">
        <w:rPr>
          <w:rFonts w:ascii="Arial" w:hAnsi="Arial" w:cs="Arial"/>
          <w:b/>
          <w:bCs/>
          <w:sz w:val="22"/>
        </w:rPr>
        <w:t>Données relatives au contrat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2114"/>
        <w:gridCol w:w="2115"/>
        <w:gridCol w:w="2115"/>
      </w:tblGrid>
      <w:tr w:rsidR="00F738E1" w:rsidRPr="00D82A68" w:rsidTr="008D7C9A">
        <w:trPr>
          <w:trHeight w:val="623"/>
        </w:trPr>
        <w:tc>
          <w:tcPr>
            <w:tcW w:w="3510" w:type="dxa"/>
          </w:tcPr>
          <w:p w:rsidR="00F738E1" w:rsidRPr="00D82A68" w:rsidRDefault="00F738E1" w:rsidP="00EA05D1">
            <w:pPr>
              <w:ind w:right="567"/>
              <w:jc w:val="center"/>
              <w:rPr>
                <w:rFonts w:ascii="Arial" w:hAnsi="Arial" w:cs="Arial"/>
                <w:b/>
                <w:bCs/>
                <w:sz w:val="22"/>
                <w:u w:val="single"/>
              </w:rPr>
            </w:pPr>
          </w:p>
        </w:tc>
        <w:tc>
          <w:tcPr>
            <w:tcW w:w="2114" w:type="dxa"/>
            <w:vAlign w:val="center"/>
          </w:tcPr>
          <w:p w:rsidR="00F738E1" w:rsidRPr="00D82A68" w:rsidRDefault="00F738E1" w:rsidP="008D7C9A">
            <w:pPr>
              <w:ind w:right="-121"/>
              <w:jc w:val="center"/>
              <w:rPr>
                <w:rFonts w:ascii="Arial" w:hAnsi="Arial" w:cs="Arial"/>
                <w:b/>
                <w:bCs/>
                <w:sz w:val="22"/>
              </w:rPr>
            </w:pPr>
            <w:r w:rsidRPr="00D82A68">
              <w:rPr>
                <w:rFonts w:ascii="Arial" w:hAnsi="Arial" w:cs="Arial"/>
                <w:b/>
                <w:bCs/>
                <w:sz w:val="22"/>
              </w:rPr>
              <w:t>31/12/2017</w:t>
            </w:r>
          </w:p>
        </w:tc>
        <w:tc>
          <w:tcPr>
            <w:tcW w:w="2115" w:type="dxa"/>
            <w:vAlign w:val="center"/>
          </w:tcPr>
          <w:p w:rsidR="00F738E1" w:rsidRPr="00D82A68" w:rsidRDefault="00F738E1" w:rsidP="008D7C9A">
            <w:pPr>
              <w:ind w:right="-121"/>
              <w:jc w:val="center"/>
              <w:rPr>
                <w:rFonts w:ascii="Arial" w:hAnsi="Arial" w:cs="Arial"/>
                <w:b/>
                <w:bCs/>
                <w:sz w:val="22"/>
              </w:rPr>
            </w:pPr>
            <w:r w:rsidRPr="00D82A68">
              <w:rPr>
                <w:rFonts w:ascii="Arial" w:hAnsi="Arial" w:cs="Arial"/>
                <w:b/>
                <w:bCs/>
                <w:sz w:val="22"/>
              </w:rPr>
              <w:t>31/12/2018</w:t>
            </w:r>
          </w:p>
        </w:tc>
        <w:tc>
          <w:tcPr>
            <w:tcW w:w="2115" w:type="dxa"/>
            <w:vAlign w:val="center"/>
          </w:tcPr>
          <w:p w:rsidR="00F738E1" w:rsidRPr="00D82A68" w:rsidRDefault="00F738E1" w:rsidP="008D7C9A">
            <w:pPr>
              <w:ind w:right="-121"/>
              <w:jc w:val="center"/>
              <w:rPr>
                <w:rFonts w:ascii="Arial" w:hAnsi="Arial" w:cs="Arial"/>
                <w:b/>
                <w:bCs/>
                <w:sz w:val="22"/>
              </w:rPr>
            </w:pPr>
            <w:r w:rsidRPr="00D82A68">
              <w:rPr>
                <w:rFonts w:ascii="Arial" w:hAnsi="Arial" w:cs="Arial"/>
                <w:b/>
                <w:bCs/>
                <w:sz w:val="22"/>
              </w:rPr>
              <w:t>31/12/2019</w:t>
            </w:r>
          </w:p>
        </w:tc>
      </w:tr>
      <w:tr w:rsidR="00F738E1" w:rsidRPr="00D82A68" w:rsidTr="008D7C9A">
        <w:trPr>
          <w:trHeight w:val="561"/>
        </w:trPr>
        <w:tc>
          <w:tcPr>
            <w:tcW w:w="3510" w:type="dxa"/>
            <w:vAlign w:val="center"/>
          </w:tcPr>
          <w:p w:rsidR="00F738E1" w:rsidRPr="00D82A68" w:rsidRDefault="006844A1" w:rsidP="006844A1">
            <w:pPr>
              <w:ind w:right="567"/>
              <w:jc w:val="left"/>
              <w:rPr>
                <w:rFonts w:ascii="Arial" w:hAnsi="Arial" w:cs="Arial"/>
                <w:bCs/>
                <w:sz w:val="22"/>
              </w:rPr>
            </w:pPr>
            <w:r w:rsidRPr="00D82A68">
              <w:rPr>
                <w:rFonts w:ascii="Arial" w:hAnsi="Arial" w:cs="Arial"/>
                <w:bCs/>
                <w:sz w:val="22"/>
              </w:rPr>
              <w:t xml:space="preserve">Prix de vente ferme </w:t>
            </w:r>
            <w:r w:rsidR="00EB0B6B" w:rsidRPr="00D82A68">
              <w:rPr>
                <w:rFonts w:ascii="Arial" w:hAnsi="Arial" w:cs="Arial"/>
                <w:bCs/>
                <w:sz w:val="22"/>
              </w:rPr>
              <w:t>HT</w:t>
            </w:r>
          </w:p>
        </w:tc>
        <w:tc>
          <w:tcPr>
            <w:tcW w:w="2114" w:type="dxa"/>
            <w:vAlign w:val="center"/>
          </w:tcPr>
          <w:p w:rsidR="00F738E1" w:rsidRPr="00D82A68" w:rsidRDefault="00F738E1" w:rsidP="008D7C9A">
            <w:pPr>
              <w:ind w:right="163"/>
              <w:jc w:val="right"/>
              <w:rPr>
                <w:rFonts w:ascii="Arial" w:hAnsi="Arial" w:cs="Arial"/>
                <w:b/>
                <w:bCs/>
                <w:sz w:val="22"/>
                <w:u w:val="single"/>
              </w:rPr>
            </w:pPr>
          </w:p>
        </w:tc>
        <w:tc>
          <w:tcPr>
            <w:tcW w:w="2115" w:type="dxa"/>
            <w:vAlign w:val="center"/>
          </w:tcPr>
          <w:p w:rsidR="00F738E1" w:rsidRPr="00D82A68" w:rsidRDefault="00F738E1" w:rsidP="008D7C9A">
            <w:pPr>
              <w:ind w:right="163"/>
              <w:jc w:val="right"/>
              <w:rPr>
                <w:rFonts w:ascii="Arial" w:hAnsi="Arial" w:cs="Arial"/>
                <w:b/>
                <w:bCs/>
                <w:sz w:val="22"/>
                <w:u w:val="single"/>
              </w:rPr>
            </w:pPr>
          </w:p>
        </w:tc>
        <w:tc>
          <w:tcPr>
            <w:tcW w:w="2115" w:type="dxa"/>
            <w:vAlign w:val="center"/>
          </w:tcPr>
          <w:p w:rsidR="00F738E1" w:rsidRPr="00D82A68" w:rsidRDefault="00F738E1" w:rsidP="008D7C9A">
            <w:pPr>
              <w:ind w:right="163"/>
              <w:jc w:val="right"/>
              <w:rPr>
                <w:rFonts w:ascii="Arial" w:hAnsi="Arial" w:cs="Arial"/>
                <w:bCs/>
                <w:sz w:val="22"/>
              </w:rPr>
            </w:pPr>
            <w:r w:rsidRPr="00D82A68">
              <w:rPr>
                <w:rFonts w:ascii="Arial" w:hAnsi="Arial" w:cs="Arial"/>
                <w:bCs/>
                <w:sz w:val="22"/>
              </w:rPr>
              <w:t>5 000 000 €</w:t>
            </w:r>
          </w:p>
        </w:tc>
      </w:tr>
      <w:tr w:rsidR="00F738E1" w:rsidRPr="00D82A68" w:rsidTr="008D7C9A">
        <w:trPr>
          <w:trHeight w:val="573"/>
        </w:trPr>
        <w:tc>
          <w:tcPr>
            <w:tcW w:w="3510" w:type="dxa"/>
            <w:vAlign w:val="center"/>
          </w:tcPr>
          <w:p w:rsidR="00F738E1" w:rsidRPr="00D82A68" w:rsidRDefault="006844A1" w:rsidP="006844A1">
            <w:pPr>
              <w:ind w:right="567"/>
              <w:jc w:val="left"/>
              <w:rPr>
                <w:rFonts w:ascii="Arial" w:hAnsi="Arial" w:cs="Arial"/>
                <w:bCs/>
                <w:sz w:val="22"/>
              </w:rPr>
            </w:pPr>
            <w:r w:rsidRPr="00D82A68">
              <w:rPr>
                <w:rFonts w:ascii="Arial" w:hAnsi="Arial" w:cs="Arial"/>
                <w:bCs/>
                <w:sz w:val="22"/>
              </w:rPr>
              <w:t xml:space="preserve">Coût de revient total </w:t>
            </w:r>
          </w:p>
        </w:tc>
        <w:tc>
          <w:tcPr>
            <w:tcW w:w="2114" w:type="dxa"/>
            <w:vAlign w:val="center"/>
          </w:tcPr>
          <w:p w:rsidR="00F738E1" w:rsidRPr="00D82A68" w:rsidRDefault="00F738E1" w:rsidP="008D7C9A">
            <w:pPr>
              <w:ind w:right="163"/>
              <w:jc w:val="right"/>
              <w:rPr>
                <w:rFonts w:ascii="Arial" w:hAnsi="Arial" w:cs="Arial"/>
                <w:b/>
                <w:bCs/>
                <w:sz w:val="22"/>
                <w:u w:val="single"/>
              </w:rPr>
            </w:pPr>
          </w:p>
        </w:tc>
        <w:tc>
          <w:tcPr>
            <w:tcW w:w="2115" w:type="dxa"/>
            <w:vAlign w:val="center"/>
          </w:tcPr>
          <w:p w:rsidR="00F738E1" w:rsidRPr="00D82A68" w:rsidRDefault="00F738E1" w:rsidP="008D7C9A">
            <w:pPr>
              <w:ind w:right="163"/>
              <w:jc w:val="right"/>
              <w:rPr>
                <w:rFonts w:ascii="Arial" w:hAnsi="Arial" w:cs="Arial"/>
                <w:b/>
                <w:bCs/>
                <w:sz w:val="22"/>
                <w:u w:val="single"/>
              </w:rPr>
            </w:pPr>
          </w:p>
        </w:tc>
        <w:tc>
          <w:tcPr>
            <w:tcW w:w="2115" w:type="dxa"/>
            <w:vAlign w:val="center"/>
          </w:tcPr>
          <w:p w:rsidR="00F738E1" w:rsidRPr="00D82A68" w:rsidRDefault="00F738E1" w:rsidP="008D7C9A">
            <w:pPr>
              <w:ind w:right="163"/>
              <w:jc w:val="right"/>
              <w:rPr>
                <w:rFonts w:ascii="Arial" w:hAnsi="Arial" w:cs="Arial"/>
                <w:bCs/>
                <w:sz w:val="22"/>
              </w:rPr>
            </w:pPr>
            <w:r w:rsidRPr="00D82A68">
              <w:rPr>
                <w:rFonts w:ascii="Arial" w:hAnsi="Arial" w:cs="Arial"/>
                <w:bCs/>
                <w:sz w:val="22"/>
              </w:rPr>
              <w:t>4 400 000 €</w:t>
            </w:r>
          </w:p>
        </w:tc>
      </w:tr>
      <w:tr w:rsidR="00F738E1" w:rsidRPr="00D82A68" w:rsidTr="008D7C9A">
        <w:trPr>
          <w:trHeight w:val="699"/>
        </w:trPr>
        <w:tc>
          <w:tcPr>
            <w:tcW w:w="3510" w:type="dxa"/>
            <w:vAlign w:val="center"/>
          </w:tcPr>
          <w:p w:rsidR="00F738E1" w:rsidRPr="00D82A68" w:rsidRDefault="00F738E1" w:rsidP="008D7C9A">
            <w:pPr>
              <w:ind w:right="567"/>
              <w:jc w:val="left"/>
              <w:rPr>
                <w:rFonts w:ascii="Arial" w:hAnsi="Arial" w:cs="Arial"/>
                <w:bCs/>
                <w:sz w:val="22"/>
              </w:rPr>
            </w:pPr>
            <w:r w:rsidRPr="00D82A68">
              <w:rPr>
                <w:rFonts w:ascii="Arial" w:hAnsi="Arial" w:cs="Arial"/>
                <w:bCs/>
                <w:sz w:val="22"/>
              </w:rPr>
              <w:t>Coût cumulé des travaux exécutés et acceptés</w:t>
            </w:r>
          </w:p>
        </w:tc>
        <w:tc>
          <w:tcPr>
            <w:tcW w:w="2114" w:type="dxa"/>
            <w:vAlign w:val="center"/>
          </w:tcPr>
          <w:p w:rsidR="00F738E1" w:rsidRPr="00D82A68" w:rsidRDefault="00F738E1" w:rsidP="008D7C9A">
            <w:pPr>
              <w:ind w:right="163"/>
              <w:jc w:val="right"/>
              <w:rPr>
                <w:rFonts w:ascii="Arial" w:hAnsi="Arial" w:cs="Arial"/>
                <w:bCs/>
                <w:sz w:val="22"/>
              </w:rPr>
            </w:pPr>
            <w:r w:rsidRPr="00D82A68">
              <w:rPr>
                <w:rFonts w:ascii="Arial" w:hAnsi="Arial" w:cs="Arial"/>
                <w:bCs/>
                <w:sz w:val="22"/>
              </w:rPr>
              <w:t>1 320 000 €</w:t>
            </w:r>
          </w:p>
        </w:tc>
        <w:tc>
          <w:tcPr>
            <w:tcW w:w="2115" w:type="dxa"/>
            <w:vAlign w:val="center"/>
          </w:tcPr>
          <w:p w:rsidR="00F738E1" w:rsidRPr="00D82A68" w:rsidRDefault="00F738E1" w:rsidP="008D7C9A">
            <w:pPr>
              <w:ind w:right="163"/>
              <w:jc w:val="right"/>
              <w:rPr>
                <w:rFonts w:ascii="Arial" w:hAnsi="Arial" w:cs="Arial"/>
                <w:bCs/>
                <w:sz w:val="22"/>
              </w:rPr>
            </w:pPr>
          </w:p>
          <w:p w:rsidR="00F738E1" w:rsidRPr="00D82A68" w:rsidRDefault="00F738E1" w:rsidP="008D7C9A">
            <w:pPr>
              <w:ind w:right="163"/>
              <w:jc w:val="right"/>
              <w:rPr>
                <w:rFonts w:ascii="Arial" w:hAnsi="Arial" w:cs="Arial"/>
                <w:bCs/>
                <w:sz w:val="22"/>
              </w:rPr>
            </w:pPr>
            <w:r w:rsidRPr="00D82A68">
              <w:rPr>
                <w:rFonts w:ascii="Arial" w:hAnsi="Arial" w:cs="Arial"/>
                <w:bCs/>
                <w:sz w:val="22"/>
              </w:rPr>
              <w:t>3 080 000 €</w:t>
            </w:r>
          </w:p>
          <w:p w:rsidR="00F738E1" w:rsidRPr="00D82A68" w:rsidRDefault="00F738E1" w:rsidP="008D7C9A">
            <w:pPr>
              <w:ind w:right="163"/>
              <w:jc w:val="right"/>
              <w:rPr>
                <w:rFonts w:ascii="Arial" w:hAnsi="Arial" w:cs="Arial"/>
                <w:bCs/>
                <w:sz w:val="22"/>
              </w:rPr>
            </w:pPr>
          </w:p>
        </w:tc>
        <w:tc>
          <w:tcPr>
            <w:tcW w:w="2115" w:type="dxa"/>
            <w:vAlign w:val="center"/>
          </w:tcPr>
          <w:p w:rsidR="00F738E1" w:rsidRPr="00D82A68" w:rsidRDefault="00F738E1" w:rsidP="008D7C9A">
            <w:pPr>
              <w:ind w:right="163"/>
              <w:rPr>
                <w:rFonts w:ascii="Arial" w:hAnsi="Arial" w:cs="Arial"/>
                <w:b/>
                <w:bCs/>
                <w:sz w:val="22"/>
                <w:u w:val="single"/>
              </w:rPr>
            </w:pPr>
          </w:p>
        </w:tc>
      </w:tr>
    </w:tbl>
    <w:p w:rsidR="00060CC4" w:rsidRPr="00D82A68" w:rsidRDefault="00060CC4" w:rsidP="00060CC4">
      <w:pPr>
        <w:shd w:val="clear" w:color="auto" w:fill="FFFFFF"/>
        <w:ind w:right="567"/>
        <w:rPr>
          <w:rFonts w:ascii="Arial" w:hAnsi="Arial" w:cs="Arial"/>
          <w:b/>
          <w:bCs/>
          <w:sz w:val="22"/>
        </w:rPr>
      </w:pPr>
    </w:p>
    <w:p w:rsidR="00060CC4" w:rsidRPr="00D82A68" w:rsidRDefault="00060CC4" w:rsidP="00060CC4">
      <w:pPr>
        <w:ind w:right="-1"/>
        <w:rPr>
          <w:rFonts w:ascii="Arial" w:hAnsi="Arial" w:cs="Arial"/>
          <w:bCs/>
          <w:sz w:val="22"/>
        </w:rPr>
      </w:pPr>
      <w:r w:rsidRPr="00D82A68">
        <w:rPr>
          <w:rFonts w:ascii="Arial" w:hAnsi="Arial" w:cs="Arial"/>
          <w:bCs/>
          <w:sz w:val="22"/>
        </w:rPr>
        <w:t>La SAS COLAS ut</w:t>
      </w:r>
      <w:r w:rsidR="00CA5193" w:rsidRPr="00D82A68">
        <w:rPr>
          <w:rFonts w:ascii="Arial" w:hAnsi="Arial" w:cs="Arial"/>
          <w:bCs/>
          <w:sz w:val="22"/>
        </w:rPr>
        <w:t>i</w:t>
      </w:r>
      <w:r w:rsidRPr="00D82A68">
        <w:rPr>
          <w:rFonts w:ascii="Arial" w:hAnsi="Arial" w:cs="Arial"/>
          <w:bCs/>
          <w:sz w:val="22"/>
        </w:rPr>
        <w:t>lise</w:t>
      </w:r>
      <w:r w:rsidR="00CA5193" w:rsidRPr="00D82A68">
        <w:rPr>
          <w:rFonts w:ascii="Arial" w:hAnsi="Arial" w:cs="Arial"/>
          <w:bCs/>
          <w:sz w:val="22"/>
        </w:rPr>
        <w:t xml:space="preserve"> depuis toujours</w:t>
      </w:r>
      <w:r w:rsidRPr="00D82A68">
        <w:rPr>
          <w:rFonts w:ascii="Arial" w:hAnsi="Arial" w:cs="Arial"/>
          <w:bCs/>
          <w:sz w:val="22"/>
        </w:rPr>
        <w:t xml:space="preserve"> la méthode </w:t>
      </w:r>
      <w:r w:rsidR="00CA5193" w:rsidRPr="00D82A68">
        <w:rPr>
          <w:rFonts w:ascii="Arial" w:hAnsi="Arial" w:cs="Arial"/>
          <w:bCs/>
          <w:sz w:val="22"/>
        </w:rPr>
        <w:t xml:space="preserve">à l’achèvement pour comptabiliser ses contrats à long terme. Elle décide, à partir de l’exercice 2018, de changer de méthode de comptabilisation de ses contrats à long terme. </w:t>
      </w:r>
    </w:p>
    <w:p w:rsidR="00945D41" w:rsidRPr="00D82A68" w:rsidRDefault="00113FFD" w:rsidP="00F95810">
      <w:pPr>
        <w:ind w:right="-1"/>
        <w:rPr>
          <w:rFonts w:ascii="Arial" w:hAnsi="Arial" w:cs="Arial"/>
          <w:bCs/>
          <w:sz w:val="22"/>
        </w:rPr>
      </w:pPr>
      <w:r w:rsidRPr="00D82A68">
        <w:rPr>
          <w:rFonts w:ascii="Arial" w:hAnsi="Arial" w:cs="Arial"/>
          <w:bCs/>
          <w:sz w:val="22"/>
        </w:rPr>
        <w:t>Par mesure de simplification, le taux d’I</w:t>
      </w:r>
      <w:r w:rsidR="00D82A68">
        <w:rPr>
          <w:rFonts w:ascii="Arial" w:hAnsi="Arial" w:cs="Arial"/>
          <w:bCs/>
          <w:sz w:val="22"/>
        </w:rPr>
        <w:t>S</w:t>
      </w:r>
      <w:r w:rsidRPr="00D82A68">
        <w:rPr>
          <w:rFonts w:ascii="Arial" w:hAnsi="Arial" w:cs="Arial"/>
          <w:bCs/>
          <w:sz w:val="22"/>
        </w:rPr>
        <w:t xml:space="preserve"> retenu sera de 33,</w:t>
      </w:r>
      <w:r w:rsidRPr="00D82A68">
        <w:rPr>
          <w:rFonts w:ascii="Arial" w:hAnsi="Arial" w:cs="Arial"/>
          <w:bCs/>
          <w:sz w:val="22"/>
          <w:vertAlign w:val="superscript"/>
        </w:rPr>
        <w:t>1/3</w:t>
      </w:r>
      <w:r w:rsidRPr="00D82A68">
        <w:rPr>
          <w:rFonts w:ascii="Arial" w:hAnsi="Arial" w:cs="Arial"/>
          <w:bCs/>
          <w:sz w:val="22"/>
        </w:rPr>
        <w:t xml:space="preserve"> %.</w:t>
      </w:r>
    </w:p>
    <w:sectPr w:rsidR="00945D41" w:rsidRPr="00D82A68" w:rsidSect="00B8737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567"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718" w:rsidRDefault="001B5718">
      <w:r>
        <w:separator/>
      </w:r>
    </w:p>
  </w:endnote>
  <w:endnote w:type="continuationSeparator" w:id="0">
    <w:p w:rsidR="001B5718" w:rsidRDefault="001B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roid Sans Fallback">
    <w:altName w:val="Times New Roman"/>
    <w:charset w:val="01"/>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718" w:rsidRDefault="001B57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B5718" w:rsidRDefault="001B571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718" w:rsidRPr="00FA62C5" w:rsidRDefault="001B5718" w:rsidP="00FA62C5">
    <w:pPr>
      <w:tabs>
        <w:tab w:val="left" w:pos="2835"/>
        <w:tab w:val="left" w:pos="8505"/>
      </w:tabs>
      <w:rPr>
        <w:rFonts w:ascii="Arial" w:hAnsi="Arial" w:cs="Arial"/>
        <w:sz w:val="20"/>
        <w:szCs w:val="20"/>
      </w:rPr>
    </w:pPr>
    <w:r w:rsidRPr="00FA62C5">
      <w:rPr>
        <w:rFonts w:ascii="Arial" w:hAnsi="Arial" w:cs="Arial"/>
        <w:sz w:val="20"/>
        <w:szCs w:val="20"/>
      </w:rPr>
      <w:t xml:space="preserve">DCG 2019 </w:t>
    </w:r>
    <w:r>
      <w:rPr>
        <w:rFonts w:ascii="Arial" w:hAnsi="Arial" w:cs="Arial"/>
        <w:sz w:val="20"/>
        <w:szCs w:val="20"/>
      </w:rPr>
      <w:tab/>
    </w:r>
    <w:r w:rsidRPr="00FA62C5">
      <w:rPr>
        <w:rFonts w:ascii="Arial" w:hAnsi="Arial" w:cs="Arial"/>
        <w:sz w:val="20"/>
        <w:szCs w:val="20"/>
      </w:rPr>
      <w:t>UE</w:t>
    </w:r>
    <w:r>
      <w:rPr>
        <w:rFonts w:ascii="Arial" w:hAnsi="Arial" w:cs="Arial"/>
        <w:sz w:val="20"/>
        <w:szCs w:val="20"/>
      </w:rPr>
      <w:t>10 – Comptabilité approfondie</w:t>
    </w:r>
    <w:r w:rsidRPr="00FA62C5">
      <w:rPr>
        <w:rFonts w:ascii="Arial" w:hAnsi="Arial" w:cs="Arial"/>
        <w:sz w:val="20"/>
        <w:szCs w:val="20"/>
      </w:rPr>
      <w:tab/>
    </w:r>
    <w:sdt>
      <w:sdtPr>
        <w:rPr>
          <w:rFonts w:ascii="Arial" w:hAnsi="Arial" w:cs="Arial"/>
          <w:sz w:val="20"/>
          <w:szCs w:val="20"/>
        </w:rPr>
        <w:id w:val="250395305"/>
        <w:docPartObj>
          <w:docPartGallery w:val="Page Numbers (Top of Page)"/>
          <w:docPartUnique/>
        </w:docPartObj>
      </w:sdtPr>
      <w:sdtEndPr/>
      <w:sdtContent>
        <w:r w:rsidRPr="00FA62C5">
          <w:rPr>
            <w:rFonts w:ascii="Arial" w:hAnsi="Arial" w:cs="Arial"/>
            <w:sz w:val="20"/>
            <w:szCs w:val="20"/>
          </w:rPr>
          <w:t xml:space="preserve">Page </w:t>
        </w:r>
        <w:r w:rsidRPr="00FA62C5">
          <w:rPr>
            <w:rFonts w:ascii="Arial" w:hAnsi="Arial" w:cs="Arial"/>
            <w:sz w:val="20"/>
            <w:szCs w:val="20"/>
          </w:rPr>
          <w:fldChar w:fldCharType="begin"/>
        </w:r>
        <w:r w:rsidRPr="00FA62C5">
          <w:rPr>
            <w:rFonts w:ascii="Arial" w:hAnsi="Arial" w:cs="Arial"/>
            <w:sz w:val="20"/>
            <w:szCs w:val="20"/>
          </w:rPr>
          <w:instrText xml:space="preserve"> PAGE </w:instrText>
        </w:r>
        <w:r w:rsidRPr="00FA62C5">
          <w:rPr>
            <w:rFonts w:ascii="Arial" w:hAnsi="Arial" w:cs="Arial"/>
            <w:sz w:val="20"/>
            <w:szCs w:val="20"/>
          </w:rPr>
          <w:fldChar w:fldCharType="separate"/>
        </w:r>
        <w:r w:rsidR="000A2411">
          <w:rPr>
            <w:rFonts w:ascii="Arial" w:hAnsi="Arial" w:cs="Arial"/>
            <w:noProof/>
            <w:sz w:val="20"/>
            <w:szCs w:val="20"/>
          </w:rPr>
          <w:t>4</w:t>
        </w:r>
        <w:r w:rsidRPr="00FA62C5">
          <w:rPr>
            <w:rFonts w:ascii="Arial" w:hAnsi="Arial" w:cs="Arial"/>
            <w:sz w:val="20"/>
            <w:szCs w:val="20"/>
          </w:rPr>
          <w:fldChar w:fldCharType="end"/>
        </w:r>
        <w:r w:rsidRPr="00FA62C5">
          <w:rPr>
            <w:rFonts w:ascii="Arial" w:hAnsi="Arial" w:cs="Arial"/>
            <w:sz w:val="20"/>
            <w:szCs w:val="20"/>
          </w:rPr>
          <w:t xml:space="preserve"> </w:t>
        </w:r>
        <w:r>
          <w:rPr>
            <w:rFonts w:ascii="Arial" w:hAnsi="Arial" w:cs="Arial"/>
            <w:sz w:val="20"/>
            <w:szCs w:val="20"/>
          </w:rPr>
          <w:t>/</w:t>
        </w:r>
        <w:r w:rsidRPr="00FA62C5">
          <w:rPr>
            <w:rFonts w:ascii="Arial" w:hAnsi="Arial" w:cs="Arial"/>
            <w:sz w:val="20"/>
            <w:szCs w:val="20"/>
          </w:rPr>
          <w:t xml:space="preserve"> </w:t>
        </w:r>
        <w:r w:rsidRPr="00FA62C5">
          <w:rPr>
            <w:rFonts w:ascii="Arial" w:hAnsi="Arial" w:cs="Arial"/>
            <w:sz w:val="20"/>
            <w:szCs w:val="20"/>
          </w:rPr>
          <w:fldChar w:fldCharType="begin"/>
        </w:r>
        <w:r w:rsidRPr="00FA62C5">
          <w:rPr>
            <w:rFonts w:ascii="Arial" w:hAnsi="Arial" w:cs="Arial"/>
            <w:sz w:val="20"/>
            <w:szCs w:val="20"/>
          </w:rPr>
          <w:instrText xml:space="preserve"> NUMPAGES  </w:instrText>
        </w:r>
        <w:r w:rsidRPr="00FA62C5">
          <w:rPr>
            <w:rFonts w:ascii="Arial" w:hAnsi="Arial" w:cs="Arial"/>
            <w:sz w:val="20"/>
            <w:szCs w:val="20"/>
          </w:rPr>
          <w:fldChar w:fldCharType="separate"/>
        </w:r>
        <w:r w:rsidR="000A2411">
          <w:rPr>
            <w:rFonts w:ascii="Arial" w:hAnsi="Arial" w:cs="Arial"/>
            <w:noProof/>
            <w:sz w:val="20"/>
            <w:szCs w:val="20"/>
          </w:rPr>
          <w:t>9</w:t>
        </w:r>
        <w:r w:rsidRPr="00FA62C5">
          <w:rPr>
            <w:rFonts w:ascii="Arial" w:hAnsi="Arial" w:cs="Arial"/>
            <w:sz w:val="20"/>
            <w:szCs w:val="20"/>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718" w:rsidRDefault="001B5718" w:rsidP="00E151C4">
    <w:pPr>
      <w:pStyle w:val="Pieddepage"/>
      <w:tabs>
        <w:tab w:val="clear" w:pos="4536"/>
        <w:tab w:val="clear" w:pos="9072"/>
        <w:tab w:val="right" w:pos="9638"/>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718" w:rsidRDefault="001B5718">
      <w:r>
        <w:separator/>
      </w:r>
    </w:p>
  </w:footnote>
  <w:footnote w:type="continuationSeparator" w:id="0">
    <w:p w:rsidR="001B5718" w:rsidRDefault="001B57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063" w:rsidRDefault="00AC6063">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063" w:rsidRDefault="00AC6063">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063" w:rsidRDefault="00AC606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41A6"/>
    <w:multiLevelType w:val="hybridMultilevel"/>
    <w:tmpl w:val="46BE6F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E93F48"/>
    <w:multiLevelType w:val="hybridMultilevel"/>
    <w:tmpl w:val="F600F8DA"/>
    <w:lvl w:ilvl="0" w:tplc="B3487E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25224A"/>
    <w:multiLevelType w:val="hybridMultilevel"/>
    <w:tmpl w:val="7CE03404"/>
    <w:lvl w:ilvl="0" w:tplc="8BB4223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A14680"/>
    <w:multiLevelType w:val="hybridMultilevel"/>
    <w:tmpl w:val="E116B660"/>
    <w:lvl w:ilvl="0" w:tplc="1F3C8EEE">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D3182E"/>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0AB31FE2"/>
    <w:multiLevelType w:val="hybridMultilevel"/>
    <w:tmpl w:val="A35C97BC"/>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0BD514D0"/>
    <w:multiLevelType w:val="hybridMultilevel"/>
    <w:tmpl w:val="05C6B6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E82690"/>
    <w:multiLevelType w:val="hybridMultilevel"/>
    <w:tmpl w:val="68CA7F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4E47BF"/>
    <w:multiLevelType w:val="hybridMultilevel"/>
    <w:tmpl w:val="9FE21AF4"/>
    <w:lvl w:ilvl="0" w:tplc="6DC0C0B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E12904"/>
    <w:multiLevelType w:val="hybridMultilevel"/>
    <w:tmpl w:val="367A6B4A"/>
    <w:lvl w:ilvl="0" w:tplc="2438F64A">
      <w:start w:val="51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8C546D"/>
    <w:multiLevelType w:val="hybridMultilevel"/>
    <w:tmpl w:val="46C41FF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4DDD4F91"/>
    <w:multiLevelType w:val="hybridMultilevel"/>
    <w:tmpl w:val="1BAE3F24"/>
    <w:lvl w:ilvl="0" w:tplc="B7F6DE20">
      <w:start w:val="1"/>
      <w:numFmt w:val="decimal"/>
      <w:lvlText w:val="%1."/>
      <w:lvlJc w:val="left"/>
      <w:pPr>
        <w:ind w:left="720" w:hanging="360"/>
      </w:pPr>
      <w:rPr>
        <w:rFonts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321707A"/>
    <w:multiLevelType w:val="hybridMultilevel"/>
    <w:tmpl w:val="3E162D3E"/>
    <w:lvl w:ilvl="0" w:tplc="39C24166">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3E2759"/>
    <w:multiLevelType w:val="hybridMultilevel"/>
    <w:tmpl w:val="6FAEE13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59E166D9"/>
    <w:multiLevelType w:val="hybridMultilevel"/>
    <w:tmpl w:val="F2A657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BF21839"/>
    <w:multiLevelType w:val="hybridMultilevel"/>
    <w:tmpl w:val="0DFCEBFC"/>
    <w:lvl w:ilvl="0" w:tplc="86D88C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C920C1D"/>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5FE76FCF"/>
    <w:multiLevelType w:val="hybridMultilevel"/>
    <w:tmpl w:val="8EE0AE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3EA51CA"/>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6EFD370D"/>
    <w:multiLevelType w:val="hybridMultilevel"/>
    <w:tmpl w:val="94AC3486"/>
    <w:lvl w:ilvl="0" w:tplc="31A60AF4">
      <w:start w:val="437"/>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76C400DA"/>
    <w:multiLevelType w:val="hybridMultilevel"/>
    <w:tmpl w:val="19D2F8C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BDF6936"/>
    <w:multiLevelType w:val="hybridMultilevel"/>
    <w:tmpl w:val="015ED7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E322603"/>
    <w:multiLevelType w:val="hybridMultilevel"/>
    <w:tmpl w:val="76681130"/>
    <w:lvl w:ilvl="0" w:tplc="4F7E008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E01B6D"/>
    <w:multiLevelType w:val="hybridMultilevel"/>
    <w:tmpl w:val="F7D2FC72"/>
    <w:lvl w:ilvl="0" w:tplc="86B08DE4">
      <w:start w:val="437"/>
      <w:numFmt w:val="bullet"/>
      <w:lvlText w:val="-"/>
      <w:lvlJc w:val="left"/>
      <w:pPr>
        <w:ind w:left="2040" w:hanging="360"/>
      </w:pPr>
      <w:rPr>
        <w:rFonts w:ascii="Times New Roman" w:eastAsia="Times New Roman" w:hAnsi="Times New Roman" w:cs="Times New Roman" w:hint="default"/>
      </w:rPr>
    </w:lvl>
    <w:lvl w:ilvl="1" w:tplc="040C0003" w:tentative="1">
      <w:start w:val="1"/>
      <w:numFmt w:val="bullet"/>
      <w:lvlText w:val="o"/>
      <w:lvlJc w:val="left"/>
      <w:pPr>
        <w:ind w:left="2760" w:hanging="360"/>
      </w:pPr>
      <w:rPr>
        <w:rFonts w:ascii="Courier New" w:hAnsi="Courier New" w:cs="Courier New" w:hint="default"/>
      </w:rPr>
    </w:lvl>
    <w:lvl w:ilvl="2" w:tplc="040C0005" w:tentative="1">
      <w:start w:val="1"/>
      <w:numFmt w:val="bullet"/>
      <w:lvlText w:val=""/>
      <w:lvlJc w:val="left"/>
      <w:pPr>
        <w:ind w:left="3480" w:hanging="360"/>
      </w:pPr>
      <w:rPr>
        <w:rFonts w:ascii="Wingdings" w:hAnsi="Wingdings" w:hint="default"/>
      </w:rPr>
    </w:lvl>
    <w:lvl w:ilvl="3" w:tplc="040C0001" w:tentative="1">
      <w:start w:val="1"/>
      <w:numFmt w:val="bullet"/>
      <w:lvlText w:val=""/>
      <w:lvlJc w:val="left"/>
      <w:pPr>
        <w:ind w:left="4200" w:hanging="360"/>
      </w:pPr>
      <w:rPr>
        <w:rFonts w:ascii="Symbol" w:hAnsi="Symbol" w:hint="default"/>
      </w:rPr>
    </w:lvl>
    <w:lvl w:ilvl="4" w:tplc="040C0003" w:tentative="1">
      <w:start w:val="1"/>
      <w:numFmt w:val="bullet"/>
      <w:lvlText w:val="o"/>
      <w:lvlJc w:val="left"/>
      <w:pPr>
        <w:ind w:left="4920" w:hanging="360"/>
      </w:pPr>
      <w:rPr>
        <w:rFonts w:ascii="Courier New" w:hAnsi="Courier New" w:cs="Courier New" w:hint="default"/>
      </w:rPr>
    </w:lvl>
    <w:lvl w:ilvl="5" w:tplc="040C0005" w:tentative="1">
      <w:start w:val="1"/>
      <w:numFmt w:val="bullet"/>
      <w:lvlText w:val=""/>
      <w:lvlJc w:val="left"/>
      <w:pPr>
        <w:ind w:left="5640" w:hanging="360"/>
      </w:pPr>
      <w:rPr>
        <w:rFonts w:ascii="Wingdings" w:hAnsi="Wingdings" w:hint="default"/>
      </w:rPr>
    </w:lvl>
    <w:lvl w:ilvl="6" w:tplc="040C0001" w:tentative="1">
      <w:start w:val="1"/>
      <w:numFmt w:val="bullet"/>
      <w:lvlText w:val=""/>
      <w:lvlJc w:val="left"/>
      <w:pPr>
        <w:ind w:left="6360" w:hanging="360"/>
      </w:pPr>
      <w:rPr>
        <w:rFonts w:ascii="Symbol" w:hAnsi="Symbol" w:hint="default"/>
      </w:rPr>
    </w:lvl>
    <w:lvl w:ilvl="7" w:tplc="040C0003" w:tentative="1">
      <w:start w:val="1"/>
      <w:numFmt w:val="bullet"/>
      <w:lvlText w:val="o"/>
      <w:lvlJc w:val="left"/>
      <w:pPr>
        <w:ind w:left="7080" w:hanging="360"/>
      </w:pPr>
      <w:rPr>
        <w:rFonts w:ascii="Courier New" w:hAnsi="Courier New" w:cs="Courier New" w:hint="default"/>
      </w:rPr>
    </w:lvl>
    <w:lvl w:ilvl="8" w:tplc="040C0005" w:tentative="1">
      <w:start w:val="1"/>
      <w:numFmt w:val="bullet"/>
      <w:lvlText w:val=""/>
      <w:lvlJc w:val="left"/>
      <w:pPr>
        <w:ind w:left="7800" w:hanging="360"/>
      </w:pPr>
      <w:rPr>
        <w:rFonts w:ascii="Wingdings" w:hAnsi="Wingdings" w:hint="default"/>
      </w:rPr>
    </w:lvl>
  </w:abstractNum>
  <w:num w:numId="1">
    <w:abstractNumId w:val="1"/>
  </w:num>
  <w:num w:numId="2">
    <w:abstractNumId w:val="16"/>
  </w:num>
  <w:num w:numId="3">
    <w:abstractNumId w:val="9"/>
  </w:num>
  <w:num w:numId="4">
    <w:abstractNumId w:val="5"/>
  </w:num>
  <w:num w:numId="5">
    <w:abstractNumId w:val="0"/>
  </w:num>
  <w:num w:numId="6">
    <w:abstractNumId w:val="4"/>
  </w:num>
  <w:num w:numId="7">
    <w:abstractNumId w:val="12"/>
  </w:num>
  <w:num w:numId="8">
    <w:abstractNumId w:val="11"/>
  </w:num>
  <w:num w:numId="9">
    <w:abstractNumId w:val="8"/>
  </w:num>
  <w:num w:numId="10">
    <w:abstractNumId w:val="6"/>
  </w:num>
  <w:num w:numId="11">
    <w:abstractNumId w:val="10"/>
  </w:num>
  <w:num w:numId="12">
    <w:abstractNumId w:val="13"/>
  </w:num>
  <w:num w:numId="13">
    <w:abstractNumId w:val="19"/>
  </w:num>
  <w:num w:numId="14">
    <w:abstractNumId w:val="23"/>
  </w:num>
  <w:num w:numId="15">
    <w:abstractNumId w:val="21"/>
  </w:num>
  <w:num w:numId="16">
    <w:abstractNumId w:val="22"/>
  </w:num>
  <w:num w:numId="17">
    <w:abstractNumId w:val="18"/>
  </w:num>
  <w:num w:numId="18">
    <w:abstractNumId w:val="15"/>
  </w:num>
  <w:num w:numId="19">
    <w:abstractNumId w:val="17"/>
  </w:num>
  <w:num w:numId="20">
    <w:abstractNumId w:val="3"/>
  </w:num>
  <w:num w:numId="21">
    <w:abstractNumId w:val="20"/>
  </w:num>
  <w:num w:numId="22">
    <w:abstractNumId w:val="14"/>
  </w:num>
  <w:num w:numId="23">
    <w:abstractNumId w:val="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5EE"/>
    <w:rsid w:val="00000D6B"/>
    <w:rsid w:val="000011C6"/>
    <w:rsid w:val="0000222A"/>
    <w:rsid w:val="00006A7F"/>
    <w:rsid w:val="000221E9"/>
    <w:rsid w:val="00024FB1"/>
    <w:rsid w:val="00030AD4"/>
    <w:rsid w:val="00033E40"/>
    <w:rsid w:val="0005314C"/>
    <w:rsid w:val="00060CC4"/>
    <w:rsid w:val="000613C8"/>
    <w:rsid w:val="0008228F"/>
    <w:rsid w:val="000A2411"/>
    <w:rsid w:val="000A3AA5"/>
    <w:rsid w:val="000C02A8"/>
    <w:rsid w:val="000F2463"/>
    <w:rsid w:val="000F63B7"/>
    <w:rsid w:val="000F651F"/>
    <w:rsid w:val="0010077A"/>
    <w:rsid w:val="001036D6"/>
    <w:rsid w:val="0010554A"/>
    <w:rsid w:val="00106C3E"/>
    <w:rsid w:val="00111510"/>
    <w:rsid w:val="00113FFD"/>
    <w:rsid w:val="001177AC"/>
    <w:rsid w:val="001223F6"/>
    <w:rsid w:val="001401F9"/>
    <w:rsid w:val="001522F2"/>
    <w:rsid w:val="0016199A"/>
    <w:rsid w:val="0016504F"/>
    <w:rsid w:val="0016793B"/>
    <w:rsid w:val="00167D5E"/>
    <w:rsid w:val="00181CA8"/>
    <w:rsid w:val="00187369"/>
    <w:rsid w:val="00195E2F"/>
    <w:rsid w:val="001972F3"/>
    <w:rsid w:val="00197A0E"/>
    <w:rsid w:val="001A6411"/>
    <w:rsid w:val="001A68AB"/>
    <w:rsid w:val="001B0C6A"/>
    <w:rsid w:val="001B5718"/>
    <w:rsid w:val="001C1D6F"/>
    <w:rsid w:val="001E53C2"/>
    <w:rsid w:val="001F5E75"/>
    <w:rsid w:val="001F6912"/>
    <w:rsid w:val="00200FC1"/>
    <w:rsid w:val="00201A89"/>
    <w:rsid w:val="00206F99"/>
    <w:rsid w:val="0021194F"/>
    <w:rsid w:val="0022341B"/>
    <w:rsid w:val="0023170A"/>
    <w:rsid w:val="00250AAF"/>
    <w:rsid w:val="00271DBC"/>
    <w:rsid w:val="002B78E0"/>
    <w:rsid w:val="002C6556"/>
    <w:rsid w:val="002D698D"/>
    <w:rsid w:val="0030390F"/>
    <w:rsid w:val="003054A1"/>
    <w:rsid w:val="003223E9"/>
    <w:rsid w:val="003229AE"/>
    <w:rsid w:val="00337549"/>
    <w:rsid w:val="00354906"/>
    <w:rsid w:val="00355AE6"/>
    <w:rsid w:val="00355B88"/>
    <w:rsid w:val="00370190"/>
    <w:rsid w:val="00371933"/>
    <w:rsid w:val="003949E7"/>
    <w:rsid w:val="003A3AE9"/>
    <w:rsid w:val="003A3D9F"/>
    <w:rsid w:val="003B3EB3"/>
    <w:rsid w:val="003B4475"/>
    <w:rsid w:val="003B4DFD"/>
    <w:rsid w:val="003B5695"/>
    <w:rsid w:val="003B6EC0"/>
    <w:rsid w:val="00400863"/>
    <w:rsid w:val="00413869"/>
    <w:rsid w:val="0041473A"/>
    <w:rsid w:val="00414DDD"/>
    <w:rsid w:val="004328BB"/>
    <w:rsid w:val="004448B2"/>
    <w:rsid w:val="004548F6"/>
    <w:rsid w:val="004569FB"/>
    <w:rsid w:val="004665ED"/>
    <w:rsid w:val="0049297F"/>
    <w:rsid w:val="00497696"/>
    <w:rsid w:val="004A173C"/>
    <w:rsid w:val="004B20CD"/>
    <w:rsid w:val="004C3571"/>
    <w:rsid w:val="004C41D0"/>
    <w:rsid w:val="004D05A0"/>
    <w:rsid w:val="004D4373"/>
    <w:rsid w:val="004E12C3"/>
    <w:rsid w:val="004E57E2"/>
    <w:rsid w:val="004E73BF"/>
    <w:rsid w:val="00500421"/>
    <w:rsid w:val="00501491"/>
    <w:rsid w:val="00504291"/>
    <w:rsid w:val="005337CD"/>
    <w:rsid w:val="0053598A"/>
    <w:rsid w:val="00545091"/>
    <w:rsid w:val="00547F2F"/>
    <w:rsid w:val="0056166B"/>
    <w:rsid w:val="005635CC"/>
    <w:rsid w:val="00570469"/>
    <w:rsid w:val="00573DDC"/>
    <w:rsid w:val="005A0B83"/>
    <w:rsid w:val="005B2605"/>
    <w:rsid w:val="005B35EE"/>
    <w:rsid w:val="005B7424"/>
    <w:rsid w:val="005C170F"/>
    <w:rsid w:val="005E4BBF"/>
    <w:rsid w:val="005F4F11"/>
    <w:rsid w:val="00601B2A"/>
    <w:rsid w:val="006207BC"/>
    <w:rsid w:val="00621550"/>
    <w:rsid w:val="0062448F"/>
    <w:rsid w:val="00625657"/>
    <w:rsid w:val="00633E49"/>
    <w:rsid w:val="00637DB5"/>
    <w:rsid w:val="00660808"/>
    <w:rsid w:val="00664F02"/>
    <w:rsid w:val="0068184F"/>
    <w:rsid w:val="006844A1"/>
    <w:rsid w:val="006A0C38"/>
    <w:rsid w:val="006A2365"/>
    <w:rsid w:val="006A7F13"/>
    <w:rsid w:val="006B0C69"/>
    <w:rsid w:val="006B5586"/>
    <w:rsid w:val="006B59C1"/>
    <w:rsid w:val="006C2DDC"/>
    <w:rsid w:val="006C781B"/>
    <w:rsid w:val="006D5B02"/>
    <w:rsid w:val="006E36B7"/>
    <w:rsid w:val="006E7788"/>
    <w:rsid w:val="006F7CAB"/>
    <w:rsid w:val="007245CC"/>
    <w:rsid w:val="00724B02"/>
    <w:rsid w:val="00730069"/>
    <w:rsid w:val="0073260C"/>
    <w:rsid w:val="00742890"/>
    <w:rsid w:val="007459EE"/>
    <w:rsid w:val="0076476B"/>
    <w:rsid w:val="0076514B"/>
    <w:rsid w:val="00792F90"/>
    <w:rsid w:val="007A208C"/>
    <w:rsid w:val="007A3925"/>
    <w:rsid w:val="007A7CB9"/>
    <w:rsid w:val="007B4F78"/>
    <w:rsid w:val="007F2650"/>
    <w:rsid w:val="007F5F33"/>
    <w:rsid w:val="007F69DB"/>
    <w:rsid w:val="007F7AA7"/>
    <w:rsid w:val="00800010"/>
    <w:rsid w:val="00826930"/>
    <w:rsid w:val="00835660"/>
    <w:rsid w:val="00845243"/>
    <w:rsid w:val="00870E07"/>
    <w:rsid w:val="00885D4E"/>
    <w:rsid w:val="00887948"/>
    <w:rsid w:val="008A4C1E"/>
    <w:rsid w:val="008A7325"/>
    <w:rsid w:val="008B10BC"/>
    <w:rsid w:val="008C1163"/>
    <w:rsid w:val="008C6A5C"/>
    <w:rsid w:val="008C7882"/>
    <w:rsid w:val="008D7C9A"/>
    <w:rsid w:val="008E1086"/>
    <w:rsid w:val="00914F4C"/>
    <w:rsid w:val="0091666F"/>
    <w:rsid w:val="009307CC"/>
    <w:rsid w:val="00945D41"/>
    <w:rsid w:val="00946356"/>
    <w:rsid w:val="009559AA"/>
    <w:rsid w:val="00964CC7"/>
    <w:rsid w:val="009747B0"/>
    <w:rsid w:val="00976D26"/>
    <w:rsid w:val="00981D49"/>
    <w:rsid w:val="009A68D4"/>
    <w:rsid w:val="009B785D"/>
    <w:rsid w:val="009B7C80"/>
    <w:rsid w:val="009C2F98"/>
    <w:rsid w:val="009C7FE5"/>
    <w:rsid w:val="009D4BDA"/>
    <w:rsid w:val="009D5E07"/>
    <w:rsid w:val="009D7721"/>
    <w:rsid w:val="009F187A"/>
    <w:rsid w:val="009F29E1"/>
    <w:rsid w:val="00A03CE6"/>
    <w:rsid w:val="00A128D7"/>
    <w:rsid w:val="00A25D18"/>
    <w:rsid w:val="00A363F1"/>
    <w:rsid w:val="00A42461"/>
    <w:rsid w:val="00A47B2E"/>
    <w:rsid w:val="00A51B5C"/>
    <w:rsid w:val="00A5588D"/>
    <w:rsid w:val="00A603A6"/>
    <w:rsid w:val="00A74AE5"/>
    <w:rsid w:val="00A76816"/>
    <w:rsid w:val="00A84D76"/>
    <w:rsid w:val="00A9268B"/>
    <w:rsid w:val="00A930A2"/>
    <w:rsid w:val="00A94FC6"/>
    <w:rsid w:val="00AA565C"/>
    <w:rsid w:val="00AB15FD"/>
    <w:rsid w:val="00AC2843"/>
    <w:rsid w:val="00AC58AF"/>
    <w:rsid w:val="00AC6063"/>
    <w:rsid w:val="00AD55D2"/>
    <w:rsid w:val="00AE3C79"/>
    <w:rsid w:val="00AE4D1A"/>
    <w:rsid w:val="00AF420B"/>
    <w:rsid w:val="00AF479B"/>
    <w:rsid w:val="00B14616"/>
    <w:rsid w:val="00B41531"/>
    <w:rsid w:val="00B50C0E"/>
    <w:rsid w:val="00B57920"/>
    <w:rsid w:val="00B73B04"/>
    <w:rsid w:val="00B7721C"/>
    <w:rsid w:val="00B87376"/>
    <w:rsid w:val="00BA0AC8"/>
    <w:rsid w:val="00BB02DA"/>
    <w:rsid w:val="00BB4674"/>
    <w:rsid w:val="00BC701A"/>
    <w:rsid w:val="00BD4758"/>
    <w:rsid w:val="00BE2F20"/>
    <w:rsid w:val="00BF5E7A"/>
    <w:rsid w:val="00C03B3E"/>
    <w:rsid w:val="00C12244"/>
    <w:rsid w:val="00C30A91"/>
    <w:rsid w:val="00C33A20"/>
    <w:rsid w:val="00C557FA"/>
    <w:rsid w:val="00C71227"/>
    <w:rsid w:val="00C7661E"/>
    <w:rsid w:val="00C76E3E"/>
    <w:rsid w:val="00C8307A"/>
    <w:rsid w:val="00CA5193"/>
    <w:rsid w:val="00CB5A49"/>
    <w:rsid w:val="00CC02BC"/>
    <w:rsid w:val="00CC31CC"/>
    <w:rsid w:val="00CD2D21"/>
    <w:rsid w:val="00CD3B5E"/>
    <w:rsid w:val="00CE0217"/>
    <w:rsid w:val="00CE288B"/>
    <w:rsid w:val="00CE5AA1"/>
    <w:rsid w:val="00CE6611"/>
    <w:rsid w:val="00D03811"/>
    <w:rsid w:val="00D0536B"/>
    <w:rsid w:val="00D15965"/>
    <w:rsid w:val="00D16C3E"/>
    <w:rsid w:val="00D20686"/>
    <w:rsid w:val="00D22E2D"/>
    <w:rsid w:val="00D37082"/>
    <w:rsid w:val="00D82A68"/>
    <w:rsid w:val="00D90DC9"/>
    <w:rsid w:val="00D96E53"/>
    <w:rsid w:val="00DA4290"/>
    <w:rsid w:val="00DB61D9"/>
    <w:rsid w:val="00DC0858"/>
    <w:rsid w:val="00DC519B"/>
    <w:rsid w:val="00DD6BD0"/>
    <w:rsid w:val="00DE24A1"/>
    <w:rsid w:val="00DE5D40"/>
    <w:rsid w:val="00E03574"/>
    <w:rsid w:val="00E0716B"/>
    <w:rsid w:val="00E14608"/>
    <w:rsid w:val="00E151C4"/>
    <w:rsid w:val="00E21E11"/>
    <w:rsid w:val="00E22E0E"/>
    <w:rsid w:val="00E22F9E"/>
    <w:rsid w:val="00E31A32"/>
    <w:rsid w:val="00E56BE5"/>
    <w:rsid w:val="00E65DC9"/>
    <w:rsid w:val="00E83B31"/>
    <w:rsid w:val="00E93290"/>
    <w:rsid w:val="00EA05D1"/>
    <w:rsid w:val="00EA4431"/>
    <w:rsid w:val="00EB0B6B"/>
    <w:rsid w:val="00EC004D"/>
    <w:rsid w:val="00EC0DCE"/>
    <w:rsid w:val="00ED5C09"/>
    <w:rsid w:val="00F01043"/>
    <w:rsid w:val="00F13D28"/>
    <w:rsid w:val="00F30A2C"/>
    <w:rsid w:val="00F33875"/>
    <w:rsid w:val="00F44878"/>
    <w:rsid w:val="00F53E48"/>
    <w:rsid w:val="00F61400"/>
    <w:rsid w:val="00F67526"/>
    <w:rsid w:val="00F738E1"/>
    <w:rsid w:val="00F73A83"/>
    <w:rsid w:val="00F74C5F"/>
    <w:rsid w:val="00F7578A"/>
    <w:rsid w:val="00F82B0C"/>
    <w:rsid w:val="00F8517D"/>
    <w:rsid w:val="00F93527"/>
    <w:rsid w:val="00F95810"/>
    <w:rsid w:val="00FA0BE6"/>
    <w:rsid w:val="00FA62C5"/>
    <w:rsid w:val="00FB51F7"/>
    <w:rsid w:val="00FB6DDB"/>
    <w:rsid w:val="00FB7524"/>
    <w:rsid w:val="00FD597A"/>
    <w:rsid w:val="00FF3882"/>
    <w:rsid w:val="00FF3F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35592F"/>
  <w15:docId w15:val="{EF832EE7-33DD-404E-AC22-603BE06D5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8F6"/>
    <w:pPr>
      <w:jc w:val="both"/>
    </w:pPr>
    <w:rPr>
      <w:sz w:val="24"/>
      <w:szCs w:val="22"/>
    </w:rPr>
  </w:style>
  <w:style w:type="paragraph" w:styleId="Titre1">
    <w:name w:val="heading 1"/>
    <w:basedOn w:val="Normal"/>
    <w:next w:val="Normal"/>
    <w:link w:val="Titre1Car"/>
    <w:qFormat/>
    <w:rsid w:val="004548F6"/>
    <w:pPr>
      <w:keepNext/>
      <w:outlineLvl w:val="0"/>
    </w:pPr>
    <w:rPr>
      <w:b/>
      <w:bCs/>
      <w:sz w:val="36"/>
      <w:szCs w:val="36"/>
    </w:rPr>
  </w:style>
  <w:style w:type="paragraph" w:styleId="Titre2">
    <w:name w:val="heading 2"/>
    <w:basedOn w:val="Normal"/>
    <w:next w:val="Normal"/>
    <w:qFormat/>
    <w:rsid w:val="004548F6"/>
    <w:pPr>
      <w:keepNext/>
      <w:jc w:val="right"/>
      <w:outlineLvl w:val="1"/>
    </w:pPr>
    <w:rPr>
      <w:sz w:val="28"/>
      <w:szCs w:val="28"/>
    </w:rPr>
  </w:style>
  <w:style w:type="paragraph" w:styleId="Titre3">
    <w:name w:val="heading 3"/>
    <w:basedOn w:val="Normal"/>
    <w:next w:val="Normal"/>
    <w:link w:val="Titre3Car"/>
    <w:qFormat/>
    <w:rsid w:val="004548F6"/>
    <w:pPr>
      <w:keepNext/>
      <w:spacing w:line="259" w:lineRule="auto"/>
      <w:jc w:val="center"/>
      <w:outlineLvl w:val="2"/>
    </w:pPr>
    <w:rPr>
      <w:b/>
      <w:sz w:val="32"/>
      <w:szCs w:val="32"/>
    </w:rPr>
  </w:style>
  <w:style w:type="paragraph" w:styleId="Titre4">
    <w:name w:val="heading 4"/>
    <w:basedOn w:val="Normal"/>
    <w:next w:val="Normal"/>
    <w:qFormat/>
    <w:rsid w:val="004548F6"/>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4548F6"/>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4548F6"/>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4548F6"/>
    <w:pPr>
      <w:keepNext/>
      <w:tabs>
        <w:tab w:val="left" w:pos="284"/>
        <w:tab w:val="left" w:pos="9356"/>
      </w:tabs>
      <w:outlineLvl w:val="6"/>
    </w:pPr>
    <w:rPr>
      <w:b/>
      <w:bCs/>
      <w:spacing w:val="-14"/>
      <w:sz w:val="22"/>
    </w:rPr>
  </w:style>
  <w:style w:type="paragraph" w:styleId="Titre8">
    <w:name w:val="heading 8"/>
    <w:basedOn w:val="Normal"/>
    <w:next w:val="Normal"/>
    <w:qFormat/>
    <w:rsid w:val="004548F6"/>
    <w:pPr>
      <w:keepNext/>
      <w:tabs>
        <w:tab w:val="left" w:pos="284"/>
        <w:tab w:val="left" w:pos="9356"/>
      </w:tabs>
      <w:ind w:right="-427"/>
      <w:outlineLvl w:val="7"/>
    </w:pPr>
    <w:rPr>
      <w:b/>
      <w:bCs/>
      <w:spacing w:val="-15"/>
      <w:sz w:val="22"/>
    </w:rPr>
  </w:style>
  <w:style w:type="paragraph" w:styleId="Titre9">
    <w:name w:val="heading 9"/>
    <w:basedOn w:val="Normal"/>
    <w:next w:val="Normal"/>
    <w:qFormat/>
    <w:rsid w:val="004548F6"/>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548F6"/>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4548F6"/>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4548F6"/>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4548F6"/>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4548F6"/>
    <w:pPr>
      <w:tabs>
        <w:tab w:val="center" w:pos="4536"/>
        <w:tab w:val="right" w:pos="9072"/>
      </w:tabs>
    </w:pPr>
  </w:style>
  <w:style w:type="character" w:styleId="Numrodepage">
    <w:name w:val="page number"/>
    <w:basedOn w:val="Policepardfaut"/>
    <w:rsid w:val="004548F6"/>
  </w:style>
  <w:style w:type="paragraph" w:styleId="En-tte">
    <w:name w:val="header"/>
    <w:basedOn w:val="Normal"/>
    <w:rsid w:val="004548F6"/>
    <w:pPr>
      <w:tabs>
        <w:tab w:val="center" w:pos="4536"/>
        <w:tab w:val="right" w:pos="9072"/>
      </w:tabs>
    </w:pPr>
  </w:style>
  <w:style w:type="character" w:customStyle="1" w:styleId="Titre1Car">
    <w:name w:val="Titre 1 Car"/>
    <w:basedOn w:val="Policepardfaut"/>
    <w:link w:val="Titre1"/>
    <w:uiPriority w:val="9"/>
    <w:rsid w:val="007459EE"/>
    <w:rPr>
      <w:b/>
      <w:bCs/>
      <w:sz w:val="36"/>
      <w:szCs w:val="36"/>
    </w:rPr>
  </w:style>
  <w:style w:type="character" w:customStyle="1" w:styleId="Titre3Car">
    <w:name w:val="Titre 3 Car"/>
    <w:basedOn w:val="Policepardfaut"/>
    <w:link w:val="Titre3"/>
    <w:rsid w:val="007459EE"/>
    <w:rPr>
      <w:b/>
      <w:sz w:val="32"/>
      <w:szCs w:val="32"/>
    </w:rPr>
  </w:style>
  <w:style w:type="character" w:customStyle="1" w:styleId="TitreCar">
    <w:name w:val="Titre Car"/>
    <w:basedOn w:val="Policepardfaut"/>
    <w:link w:val="Titre"/>
    <w:rsid w:val="007459EE"/>
    <w:rPr>
      <w:noProof/>
      <w:sz w:val="28"/>
      <w:szCs w:val="28"/>
    </w:rPr>
  </w:style>
  <w:style w:type="paragraph" w:styleId="Paragraphedeliste">
    <w:name w:val="List Paragraph"/>
    <w:basedOn w:val="Normal"/>
    <w:uiPriority w:val="34"/>
    <w:qFormat/>
    <w:rsid w:val="00413869"/>
    <w:pPr>
      <w:ind w:left="720"/>
      <w:contextualSpacing/>
      <w:jc w:val="left"/>
    </w:pPr>
    <w:rPr>
      <w:rFonts w:ascii="Calibri" w:hAnsi="Calibri"/>
      <w:szCs w:val="24"/>
    </w:rPr>
  </w:style>
  <w:style w:type="table" w:styleId="Grilledutableau">
    <w:name w:val="Table Grid"/>
    <w:basedOn w:val="TableauNormal"/>
    <w:uiPriority w:val="59"/>
    <w:rsid w:val="00A03CE6"/>
    <w:pPr>
      <w:jc w:val="both"/>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F53E48"/>
    <w:rPr>
      <w:rFonts w:ascii="Tahoma" w:hAnsi="Tahoma" w:cs="Tahoma"/>
      <w:sz w:val="16"/>
      <w:szCs w:val="16"/>
    </w:rPr>
  </w:style>
  <w:style w:type="character" w:customStyle="1" w:styleId="TextedebullesCar">
    <w:name w:val="Texte de bulles Car"/>
    <w:basedOn w:val="Policepardfaut"/>
    <w:link w:val="Textedebulles"/>
    <w:rsid w:val="00F53E48"/>
    <w:rPr>
      <w:rFonts w:ascii="Tahoma" w:hAnsi="Tahoma" w:cs="Tahoma"/>
      <w:sz w:val="16"/>
      <w:szCs w:val="16"/>
    </w:rPr>
  </w:style>
  <w:style w:type="character" w:styleId="Lienhypertexte">
    <w:name w:val="Hyperlink"/>
    <w:basedOn w:val="Policepardfaut"/>
    <w:uiPriority w:val="99"/>
    <w:unhideWhenUsed/>
    <w:rsid w:val="00024FB1"/>
    <w:rPr>
      <w:color w:val="0000FF"/>
      <w:u w:val="single"/>
    </w:rPr>
  </w:style>
  <w:style w:type="character" w:customStyle="1" w:styleId="PieddepageCar">
    <w:name w:val="Pied de page Car"/>
    <w:basedOn w:val="Policepardfaut"/>
    <w:link w:val="Pieddepage"/>
    <w:uiPriority w:val="99"/>
    <w:rsid w:val="00B73B04"/>
    <w:rPr>
      <w:sz w:val="24"/>
      <w:szCs w:val="22"/>
    </w:rPr>
  </w:style>
  <w:style w:type="character" w:styleId="lev">
    <w:name w:val="Strong"/>
    <w:basedOn w:val="Policepardfaut"/>
    <w:qFormat/>
    <w:rsid w:val="006B59C1"/>
    <w:rPr>
      <w:b/>
      <w:bCs/>
    </w:rPr>
  </w:style>
  <w:style w:type="paragraph" w:customStyle="1" w:styleId="western">
    <w:name w:val="western"/>
    <w:basedOn w:val="Normal"/>
    <w:rsid w:val="00D15965"/>
    <w:pPr>
      <w:spacing w:before="100" w:beforeAutospacing="1" w:after="119"/>
    </w:pPr>
    <w:rPr>
      <w:rFonts w:eastAsia="Arial Unicode MS"/>
      <w:color w:val="00000A"/>
      <w:szCs w:val="24"/>
    </w:rPr>
  </w:style>
  <w:style w:type="paragraph" w:styleId="Sansinterligne">
    <w:name w:val="No Spacing"/>
    <w:qFormat/>
    <w:rsid w:val="00D15965"/>
    <w:rPr>
      <w:rFonts w:eastAsia="Calibri"/>
      <w:sz w:val="22"/>
      <w:szCs w:val="22"/>
      <w:lang w:eastAsia="en-US"/>
    </w:rPr>
  </w:style>
  <w:style w:type="paragraph" w:styleId="NormalWeb">
    <w:name w:val="Normal (Web)"/>
    <w:basedOn w:val="Normal"/>
    <w:uiPriority w:val="99"/>
    <w:unhideWhenUsed/>
    <w:rsid w:val="00D15965"/>
    <w:pPr>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195512">
      <w:bodyDiv w:val="1"/>
      <w:marLeft w:val="0"/>
      <w:marRight w:val="0"/>
      <w:marTop w:val="0"/>
      <w:marBottom w:val="0"/>
      <w:divBdr>
        <w:top w:val="none" w:sz="0" w:space="0" w:color="auto"/>
        <w:left w:val="none" w:sz="0" w:space="0" w:color="auto"/>
        <w:bottom w:val="none" w:sz="0" w:space="0" w:color="auto"/>
        <w:right w:val="none" w:sz="0" w:space="0" w:color="auto"/>
      </w:divBdr>
    </w:div>
    <w:div w:id="109316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B3E99-7FCC-4540-A80C-559FACE12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2043</Words>
  <Characters>11237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DESCF</vt:lpstr>
    </vt:vector>
  </TitlesOfParts>
  <Company>Ministere de l'Education Nationale</Company>
  <LinksUpToDate>false</LinksUpToDate>
  <CharactersWithSpaces>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DESCF</dc:title>
  <dc:creator>SIEC</dc:creator>
  <cp:lastModifiedBy>Nicole Ponte</cp:lastModifiedBy>
  <cp:revision>4</cp:revision>
  <cp:lastPrinted>2019-02-12T14:38:00Z</cp:lastPrinted>
  <dcterms:created xsi:type="dcterms:W3CDTF">2019-02-21T14:46:00Z</dcterms:created>
  <dcterms:modified xsi:type="dcterms:W3CDTF">2019-03-08T14:10:00Z</dcterms:modified>
</cp:coreProperties>
</file>